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269" w:rsidRPr="0038273E" w:rsidRDefault="009F3269" w:rsidP="009F3269">
      <w:pPr>
        <w:rPr>
          <w:rFonts w:ascii="Times New Roman" w:hAnsi="Times New Roman" w:cs="Times New Roman"/>
          <w:b/>
          <w:sz w:val="24"/>
          <w:szCs w:val="24"/>
        </w:rPr>
      </w:pPr>
      <w:bookmarkStart w:id="0" w:name="_GoBack"/>
      <w:bookmarkEnd w:id="0"/>
      <w:proofErr w:type="gramStart"/>
      <w:r w:rsidRPr="0010334D">
        <w:rPr>
          <w:rFonts w:ascii="Times New Roman" w:hAnsi="Times New Roman" w:cs="Times New Roman"/>
          <w:b/>
          <w:sz w:val="24"/>
          <w:szCs w:val="24"/>
        </w:rPr>
        <w:t>Case Study</w:t>
      </w:r>
      <w:r w:rsidRPr="00312213">
        <w:rPr>
          <w:rFonts w:ascii="Times New Roman" w:hAnsi="Times New Roman" w:cs="Times New Roman"/>
          <w:b/>
          <w:sz w:val="24"/>
          <w:szCs w:val="24"/>
        </w:rPr>
        <w:t xml:space="preserve"> </w:t>
      </w:r>
      <w:r w:rsidRPr="0038273E">
        <w:rPr>
          <w:rFonts w:ascii="Times New Roman" w:hAnsi="Times New Roman" w:cs="Times New Roman"/>
          <w:b/>
          <w:sz w:val="24"/>
          <w:szCs w:val="24"/>
        </w:rPr>
        <w:t>2.</w:t>
      </w:r>
      <w:proofErr w:type="gramEnd"/>
      <w:r w:rsidRPr="0038273E">
        <w:rPr>
          <w:rFonts w:ascii="Times New Roman" w:hAnsi="Times New Roman" w:cs="Times New Roman"/>
          <w:b/>
          <w:sz w:val="24"/>
          <w:szCs w:val="24"/>
        </w:rPr>
        <w:t xml:space="preserve"> Southern Africa</w:t>
      </w:r>
      <w:r>
        <w:rPr>
          <w:rFonts w:ascii="Times New Roman" w:hAnsi="Times New Roman" w:cs="Times New Roman"/>
          <w:b/>
          <w:sz w:val="24"/>
          <w:szCs w:val="24"/>
        </w:rPr>
        <w:t xml:space="preserve"> and beyond</w:t>
      </w:r>
      <w:r w:rsidRPr="0038273E">
        <w:rPr>
          <w:rFonts w:ascii="Times New Roman" w:hAnsi="Times New Roman" w:cs="Times New Roman"/>
          <w:b/>
          <w:sz w:val="24"/>
          <w:szCs w:val="24"/>
        </w:rPr>
        <w:t xml:space="preserve">: Conservation Agriculture </w:t>
      </w:r>
    </w:p>
    <w:tbl>
      <w:tblPr>
        <w:tblStyle w:val="TableGrid"/>
        <w:tblW w:w="0" w:type="auto"/>
        <w:tblLook w:val="04A0" w:firstRow="1" w:lastRow="0" w:firstColumn="1" w:lastColumn="0" w:noHBand="0" w:noVBand="1"/>
      </w:tblPr>
      <w:tblGrid>
        <w:gridCol w:w="9242"/>
      </w:tblGrid>
      <w:tr w:rsidR="009F3269" w:rsidRPr="0038273E" w:rsidTr="00C6322E">
        <w:tc>
          <w:tcPr>
            <w:tcW w:w="9242" w:type="dxa"/>
          </w:tcPr>
          <w:p w:rsidR="009F3269" w:rsidRPr="0038273E" w:rsidRDefault="009F3269" w:rsidP="00C6322E">
            <w:pPr>
              <w:rPr>
                <w:rFonts w:ascii="Times New Roman" w:hAnsi="Times New Roman" w:cs="Times New Roman"/>
                <w:b/>
                <w:sz w:val="24"/>
                <w:szCs w:val="24"/>
              </w:rPr>
            </w:pPr>
            <w:r>
              <w:rPr>
                <w:rFonts w:ascii="Times New Roman" w:hAnsi="Times New Roman" w:cs="Times New Roman"/>
                <w:b/>
                <w:sz w:val="24"/>
                <w:szCs w:val="24"/>
              </w:rPr>
              <w:t>Abstract</w:t>
            </w:r>
          </w:p>
          <w:p w:rsidR="009F3269" w:rsidRPr="0038273E" w:rsidRDefault="009F3269" w:rsidP="00C6322E">
            <w:pPr>
              <w:rPr>
                <w:rFonts w:ascii="Times New Roman" w:hAnsi="Times New Roman" w:cs="Times New Roman"/>
                <w:sz w:val="24"/>
                <w:szCs w:val="24"/>
              </w:rPr>
            </w:pPr>
          </w:p>
          <w:p w:rsidR="009F3269" w:rsidRPr="0038273E" w:rsidRDefault="009F3269" w:rsidP="00C6322E">
            <w:pPr>
              <w:rPr>
                <w:rFonts w:ascii="Times New Roman" w:hAnsi="Times New Roman" w:cs="Times New Roman"/>
                <w:sz w:val="24"/>
                <w:szCs w:val="24"/>
              </w:rPr>
            </w:pPr>
            <w:r w:rsidRPr="0038273E">
              <w:rPr>
                <w:rFonts w:ascii="Times New Roman" w:hAnsi="Times New Roman" w:cs="Times New Roman"/>
                <w:sz w:val="24"/>
                <w:szCs w:val="24"/>
              </w:rPr>
              <w:t xml:space="preserve">Conservation Agriculture is a form of minimum-tillage agriculture which </w:t>
            </w:r>
            <w:r>
              <w:rPr>
                <w:rFonts w:ascii="Times New Roman" w:hAnsi="Times New Roman" w:cs="Times New Roman"/>
                <w:sz w:val="24"/>
                <w:szCs w:val="24"/>
              </w:rPr>
              <w:t>has</w:t>
            </w:r>
            <w:r w:rsidRPr="0038273E">
              <w:rPr>
                <w:rFonts w:ascii="Times New Roman" w:hAnsi="Times New Roman" w:cs="Times New Roman"/>
                <w:sz w:val="24"/>
                <w:szCs w:val="24"/>
              </w:rPr>
              <w:t xml:space="preserve"> becom</w:t>
            </w:r>
            <w:r>
              <w:rPr>
                <w:rFonts w:ascii="Times New Roman" w:hAnsi="Times New Roman" w:cs="Times New Roman"/>
                <w:sz w:val="24"/>
                <w:szCs w:val="24"/>
              </w:rPr>
              <w:t>e</w:t>
            </w:r>
            <w:r w:rsidRPr="0038273E">
              <w:rPr>
                <w:rFonts w:ascii="Times New Roman" w:hAnsi="Times New Roman" w:cs="Times New Roman"/>
                <w:sz w:val="24"/>
                <w:szCs w:val="24"/>
              </w:rPr>
              <w:t xml:space="preserve"> established in parts of southern Africa </w:t>
            </w:r>
            <w:r>
              <w:rPr>
                <w:rFonts w:ascii="Times New Roman" w:hAnsi="Times New Roman" w:cs="Times New Roman"/>
                <w:sz w:val="24"/>
                <w:szCs w:val="24"/>
              </w:rPr>
              <w:t xml:space="preserve">and elsewhere </w:t>
            </w:r>
            <w:r w:rsidRPr="0038273E">
              <w:rPr>
                <w:rFonts w:ascii="Times New Roman" w:hAnsi="Times New Roman" w:cs="Times New Roman"/>
                <w:sz w:val="24"/>
                <w:szCs w:val="24"/>
              </w:rPr>
              <w:t>which are experiencing less rainfall now than in the recent past. The technology package increase</w:t>
            </w:r>
            <w:r>
              <w:rPr>
                <w:rFonts w:ascii="Times New Roman" w:hAnsi="Times New Roman" w:cs="Times New Roman"/>
                <w:sz w:val="24"/>
                <w:szCs w:val="24"/>
              </w:rPr>
              <w:t>s</w:t>
            </w:r>
            <w:r w:rsidRPr="0038273E">
              <w:rPr>
                <w:rFonts w:ascii="Times New Roman" w:hAnsi="Times New Roman" w:cs="Times New Roman"/>
                <w:sz w:val="24"/>
                <w:szCs w:val="24"/>
              </w:rPr>
              <w:t xml:space="preserve"> crop yield</w:t>
            </w:r>
            <w:r>
              <w:rPr>
                <w:rFonts w:ascii="Times New Roman" w:hAnsi="Times New Roman" w:cs="Times New Roman"/>
                <w:sz w:val="24"/>
                <w:szCs w:val="24"/>
              </w:rPr>
              <w:t>s</w:t>
            </w:r>
            <w:r w:rsidRPr="0038273E">
              <w:rPr>
                <w:rFonts w:ascii="Times New Roman" w:hAnsi="Times New Roman" w:cs="Times New Roman"/>
                <w:sz w:val="24"/>
                <w:szCs w:val="24"/>
              </w:rPr>
              <w:t xml:space="preserve"> with reduced production costs, thus leading to both increased food availability and farm profitability. Conservation Agriculture thereby has the capacity to raise the level of farming from subsistence to commercial, and has the support of both the European Union and FAO. Conservation Agriculture can also lead to social engineering in </w:t>
            </w:r>
            <w:proofErr w:type="spellStart"/>
            <w:r w:rsidRPr="0038273E">
              <w:rPr>
                <w:rFonts w:ascii="Times New Roman" w:hAnsi="Times New Roman" w:cs="Times New Roman"/>
                <w:sz w:val="24"/>
                <w:szCs w:val="24"/>
              </w:rPr>
              <w:t>favor</w:t>
            </w:r>
            <w:proofErr w:type="spellEnd"/>
            <w:r w:rsidRPr="0038273E">
              <w:rPr>
                <w:rFonts w:ascii="Times New Roman" w:hAnsi="Times New Roman" w:cs="Times New Roman"/>
                <w:sz w:val="24"/>
                <w:szCs w:val="24"/>
              </w:rPr>
              <w:t xml:space="preserve"> of women’s empowerment and gender equity</w:t>
            </w:r>
            <w:r>
              <w:rPr>
                <w:rFonts w:ascii="Times New Roman" w:hAnsi="Times New Roman" w:cs="Times New Roman"/>
                <w:sz w:val="24"/>
                <w:szCs w:val="24"/>
              </w:rPr>
              <w:t>, and its popularity is spreading, CA being seen as climate-smart technology.</w:t>
            </w:r>
          </w:p>
        </w:tc>
      </w:tr>
    </w:tbl>
    <w:p w:rsidR="009F3269" w:rsidRPr="0038273E" w:rsidRDefault="009F3269" w:rsidP="009F3269">
      <w:pPr>
        <w:spacing w:line="240" w:lineRule="auto"/>
        <w:rPr>
          <w:rFonts w:ascii="Times New Roman" w:hAnsi="Times New Roman" w:cs="Times New Roman"/>
          <w:sz w:val="24"/>
          <w:szCs w:val="24"/>
        </w:rPr>
      </w:pPr>
      <w:r>
        <w:rPr>
          <w:rFonts w:ascii="Times New Roman" w:hAnsi="Times New Roman" w:cs="Times New Roman"/>
          <w:sz w:val="24"/>
          <w:szCs w:val="24"/>
        </w:rPr>
        <w:br/>
        <w:t xml:space="preserve">Key words: </w:t>
      </w:r>
      <w:r w:rsidRPr="007729DD">
        <w:rPr>
          <w:rFonts w:ascii="Times New Roman" w:hAnsi="Times New Roman" w:cs="Times New Roman"/>
          <w:sz w:val="24"/>
          <w:szCs w:val="24"/>
        </w:rPr>
        <w:t>minimum tillage, mechanization, crop rotation, soil cover, herbicide and planting basin;</w:t>
      </w:r>
      <w:r>
        <w:rPr>
          <w:rFonts w:ascii="Times New Roman" w:hAnsi="Times New Roman" w:cs="Times New Roman"/>
          <w:sz w:val="24"/>
          <w:szCs w:val="24"/>
        </w:rPr>
        <w:t xml:space="preserve"> </w:t>
      </w:r>
      <w:r w:rsidRPr="007729DD">
        <w:rPr>
          <w:rFonts w:ascii="Times New Roman" w:hAnsi="Times New Roman" w:cs="Times New Roman"/>
          <w:sz w:val="24"/>
          <w:szCs w:val="24"/>
        </w:rPr>
        <w:t>profitability; social engineering; IACCA</w:t>
      </w:r>
    </w:p>
    <w:p w:rsidR="009F3269" w:rsidRDefault="009F3269" w:rsidP="009F3269">
      <w:pPr>
        <w:rPr>
          <w:rFonts w:ascii="Times New Roman" w:hAnsi="Times New Roman" w:cs="Times New Roman"/>
          <w:sz w:val="24"/>
          <w:szCs w:val="24"/>
        </w:rPr>
      </w:pPr>
      <w:r w:rsidRPr="00A53C52">
        <w:rPr>
          <w:rFonts w:ascii="Times New Roman" w:hAnsi="Times New Roman" w:cs="Times New Roman"/>
          <w:b/>
          <w:sz w:val="24"/>
          <w:szCs w:val="24"/>
        </w:rPr>
        <w:t>2.1. Introduction</w:t>
      </w:r>
    </w:p>
    <w:p w:rsidR="009F3269" w:rsidRPr="0038273E" w:rsidRDefault="009F3269" w:rsidP="009F3269">
      <w:pPr>
        <w:shd w:val="clear" w:color="auto" w:fill="FFFFFF"/>
        <w:spacing w:after="0" w:line="240" w:lineRule="auto"/>
        <w:ind w:right="465"/>
        <w:rPr>
          <w:rFonts w:ascii="Times New Roman" w:hAnsi="Times New Roman" w:cs="Times New Roman"/>
          <w:sz w:val="24"/>
          <w:szCs w:val="24"/>
        </w:rPr>
      </w:pPr>
      <w:r w:rsidRPr="0038273E">
        <w:rPr>
          <w:rFonts w:ascii="Times New Roman" w:hAnsi="Times New Roman" w:cs="Times New Roman"/>
          <w:sz w:val="24"/>
          <w:szCs w:val="24"/>
        </w:rPr>
        <w:t>Conservation Agriculture (CA</w:t>
      </w:r>
      <w:proofErr w:type="gramStart"/>
      <w:r w:rsidRPr="0038273E">
        <w:rPr>
          <w:rFonts w:ascii="Times New Roman" w:hAnsi="Times New Roman" w:cs="Times New Roman"/>
          <w:sz w:val="24"/>
          <w:szCs w:val="24"/>
        </w:rPr>
        <w:t>)(</w:t>
      </w:r>
      <w:proofErr w:type="gramEnd"/>
      <w:r w:rsidRPr="0038273E">
        <w:rPr>
          <w:rFonts w:ascii="Times New Roman" w:hAnsi="Times New Roman" w:cs="Times New Roman"/>
          <w:i/>
          <w:sz w:val="24"/>
          <w:szCs w:val="24"/>
        </w:rPr>
        <w:t>syn</w:t>
      </w:r>
      <w:r>
        <w:rPr>
          <w:rFonts w:ascii="Times New Roman" w:hAnsi="Times New Roman" w:cs="Times New Roman"/>
          <w:i/>
          <w:sz w:val="24"/>
          <w:szCs w:val="24"/>
        </w:rPr>
        <w:t>.</w:t>
      </w:r>
      <w:r w:rsidRPr="0038273E">
        <w:rPr>
          <w:rFonts w:ascii="Times New Roman" w:hAnsi="Times New Roman" w:cs="Times New Roman"/>
          <w:sz w:val="24"/>
          <w:szCs w:val="24"/>
        </w:rPr>
        <w:t xml:space="preserve"> conservation farming) was originally developed in the drier areas of USA (State of Nebraska) in the 1940s in an attempt to control wind erosion.</w:t>
      </w:r>
      <w:r w:rsidRPr="007931C0">
        <w:rPr>
          <w:rFonts w:ascii="Times New Roman" w:hAnsi="Times New Roman" w:cs="Times New Roman"/>
          <w:sz w:val="24"/>
          <w:szCs w:val="24"/>
        </w:rPr>
        <w:t xml:space="preserve"> </w:t>
      </w:r>
      <w:r w:rsidRPr="00591168">
        <w:rPr>
          <w:rFonts w:ascii="Times New Roman" w:hAnsi="Times New Roman" w:cs="Times New Roman"/>
          <w:bCs/>
          <w:color w:val="000000"/>
          <w:sz w:val="24"/>
          <w:szCs w:val="24"/>
        </w:rPr>
        <w:t xml:space="preserve">CA </w:t>
      </w:r>
      <w:r>
        <w:rPr>
          <w:rFonts w:ascii="Times New Roman" w:hAnsi="Times New Roman" w:cs="Times New Roman"/>
          <w:bCs/>
          <w:color w:val="000000"/>
          <w:sz w:val="24"/>
          <w:szCs w:val="24"/>
        </w:rPr>
        <w:t>h</w:t>
      </w:r>
      <w:r w:rsidRPr="00591168">
        <w:rPr>
          <w:rFonts w:ascii="Times New Roman" w:hAnsi="Times New Roman" w:cs="Times New Roman"/>
          <w:bCs/>
          <w:color w:val="000000"/>
          <w:sz w:val="24"/>
          <w:szCs w:val="24"/>
        </w:rPr>
        <w:t>as m</w:t>
      </w:r>
      <w:r>
        <w:rPr>
          <w:rFonts w:ascii="Times New Roman" w:hAnsi="Times New Roman" w:cs="Times New Roman"/>
          <w:bCs/>
          <w:color w:val="000000"/>
          <w:sz w:val="24"/>
          <w:szCs w:val="24"/>
        </w:rPr>
        <w:t>ainly</w:t>
      </w:r>
      <w:r w:rsidRPr="00591168">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been </w:t>
      </w:r>
      <w:r w:rsidRPr="00591168">
        <w:rPr>
          <w:rFonts w:ascii="Times New Roman" w:hAnsi="Times New Roman" w:cs="Times New Roman"/>
          <w:bCs/>
          <w:color w:val="000000"/>
          <w:sz w:val="24"/>
          <w:szCs w:val="24"/>
        </w:rPr>
        <w:t>driven by farmers in North and South America and Australia</w:t>
      </w:r>
      <w:r>
        <w:rPr>
          <w:rFonts w:ascii="Times New Roman" w:hAnsi="Times New Roman" w:cs="Times New Roman"/>
          <w:bCs/>
          <w:color w:val="000000"/>
          <w:sz w:val="24"/>
          <w:szCs w:val="24"/>
        </w:rPr>
        <w:t>,</w:t>
      </w:r>
      <w:r w:rsidRPr="00591168">
        <w:rPr>
          <w:rFonts w:ascii="Times New Roman" w:hAnsi="Times New Roman" w:cs="Times New Roman"/>
          <w:bCs/>
          <w:color w:val="000000"/>
          <w:sz w:val="24"/>
          <w:szCs w:val="24"/>
        </w:rPr>
        <w:t xml:space="preserve"> who found that conventional </w:t>
      </w:r>
      <w:proofErr w:type="gramStart"/>
      <w:r w:rsidRPr="00591168">
        <w:rPr>
          <w:rFonts w:ascii="Times New Roman" w:hAnsi="Times New Roman" w:cs="Times New Roman"/>
          <w:bCs/>
          <w:color w:val="000000"/>
          <w:sz w:val="24"/>
          <w:szCs w:val="24"/>
        </w:rPr>
        <w:t>tillage</w:t>
      </w:r>
      <w:proofErr w:type="gramEnd"/>
      <w:r w:rsidRPr="00591168">
        <w:rPr>
          <w:rFonts w:ascii="Times New Roman" w:hAnsi="Times New Roman" w:cs="Times New Roman"/>
          <w:bCs/>
          <w:color w:val="000000"/>
          <w:sz w:val="24"/>
          <w:szCs w:val="24"/>
        </w:rPr>
        <w:t xml:space="preserve"> result</w:t>
      </w:r>
      <w:r>
        <w:rPr>
          <w:rFonts w:ascii="Times New Roman" w:hAnsi="Times New Roman" w:cs="Times New Roman"/>
          <w:bCs/>
          <w:color w:val="000000"/>
          <w:sz w:val="24"/>
          <w:szCs w:val="24"/>
        </w:rPr>
        <w:t>ed</w:t>
      </w:r>
      <w:r w:rsidRPr="00591168">
        <w:rPr>
          <w:rFonts w:ascii="Times New Roman" w:hAnsi="Times New Roman" w:cs="Times New Roman"/>
          <w:bCs/>
          <w:color w:val="000000"/>
          <w:sz w:val="24"/>
          <w:szCs w:val="24"/>
        </w:rPr>
        <w:t xml:space="preserve"> in unacceptable levels of soil erosion. </w:t>
      </w:r>
      <w:r>
        <w:rPr>
          <w:rFonts w:ascii="Times New Roman" w:eastAsia="Times New Roman" w:hAnsi="Times New Roman" w:cs="Times New Roman"/>
          <w:bCs/>
          <w:color w:val="000000"/>
          <w:sz w:val="24"/>
          <w:szCs w:val="24"/>
          <w:lang w:eastAsia="en-GB"/>
        </w:rPr>
        <w:t>Currently, t</w:t>
      </w:r>
      <w:r w:rsidRPr="00C41D5E">
        <w:rPr>
          <w:rFonts w:ascii="Times New Roman" w:eastAsia="Times New Roman" w:hAnsi="Times New Roman" w:cs="Times New Roman"/>
          <w:bCs/>
          <w:color w:val="000000"/>
          <w:sz w:val="24"/>
          <w:szCs w:val="24"/>
          <w:lang w:eastAsia="en-GB"/>
        </w:rPr>
        <w:t xml:space="preserve">here </w:t>
      </w:r>
      <w:r>
        <w:rPr>
          <w:rFonts w:ascii="Times New Roman" w:eastAsia="Times New Roman" w:hAnsi="Times New Roman" w:cs="Times New Roman"/>
          <w:bCs/>
          <w:color w:val="000000"/>
          <w:sz w:val="24"/>
          <w:szCs w:val="24"/>
          <w:lang w:eastAsia="en-GB"/>
        </w:rPr>
        <w:t>are</w:t>
      </w:r>
      <w:r w:rsidRPr="00C41D5E">
        <w:rPr>
          <w:rFonts w:ascii="Times New Roman" w:eastAsia="Times New Roman" w:hAnsi="Times New Roman" w:cs="Times New Roman"/>
          <w:bCs/>
          <w:color w:val="000000"/>
          <w:sz w:val="24"/>
          <w:szCs w:val="24"/>
          <w:lang w:eastAsia="en-GB"/>
        </w:rPr>
        <w:t xml:space="preserve"> about 1.5 billion ha of arable land in the world</w:t>
      </w:r>
      <w:r>
        <w:rPr>
          <w:rFonts w:ascii="Times New Roman" w:eastAsia="Times New Roman" w:hAnsi="Times New Roman" w:cs="Times New Roman"/>
          <w:bCs/>
          <w:color w:val="000000"/>
          <w:sz w:val="24"/>
          <w:szCs w:val="24"/>
          <w:lang w:eastAsia="en-GB"/>
        </w:rPr>
        <w:t>, though this</w:t>
      </w:r>
      <w:r w:rsidRPr="00C41D5E">
        <w:rPr>
          <w:rFonts w:ascii="Times New Roman" w:eastAsia="Times New Roman" w:hAnsi="Times New Roman" w:cs="Times New Roman"/>
          <w:bCs/>
          <w:color w:val="000000"/>
          <w:sz w:val="24"/>
          <w:szCs w:val="24"/>
          <w:lang w:eastAsia="en-GB"/>
        </w:rPr>
        <w:t xml:space="preserve"> is decreasing by </w:t>
      </w:r>
      <w:r>
        <w:rPr>
          <w:rFonts w:ascii="Times New Roman" w:eastAsia="Times New Roman" w:hAnsi="Times New Roman" w:cs="Times New Roman"/>
          <w:bCs/>
          <w:color w:val="000000"/>
          <w:sz w:val="24"/>
          <w:szCs w:val="24"/>
          <w:lang w:eastAsia="en-GB"/>
        </w:rPr>
        <w:t xml:space="preserve">some </w:t>
      </w:r>
      <w:r w:rsidRPr="00C41D5E">
        <w:rPr>
          <w:rFonts w:ascii="Times New Roman" w:eastAsia="Times New Roman" w:hAnsi="Times New Roman" w:cs="Times New Roman"/>
          <w:bCs/>
          <w:color w:val="000000"/>
          <w:sz w:val="24"/>
          <w:szCs w:val="24"/>
          <w:lang w:eastAsia="en-GB"/>
        </w:rPr>
        <w:t xml:space="preserve">1% per </w:t>
      </w:r>
      <w:r>
        <w:rPr>
          <w:rFonts w:ascii="Times New Roman" w:eastAsia="Times New Roman" w:hAnsi="Times New Roman" w:cs="Times New Roman"/>
          <w:bCs/>
          <w:color w:val="000000"/>
          <w:sz w:val="24"/>
          <w:szCs w:val="24"/>
          <w:lang w:eastAsia="en-GB"/>
        </w:rPr>
        <w:t>year</w:t>
      </w:r>
      <w:r w:rsidRPr="00C41D5E">
        <w:rPr>
          <w:rFonts w:ascii="Times New Roman" w:eastAsia="Times New Roman" w:hAnsi="Times New Roman" w:cs="Times New Roman"/>
          <w:bCs/>
          <w:color w:val="000000"/>
          <w:sz w:val="24"/>
          <w:szCs w:val="24"/>
          <w:lang w:eastAsia="en-GB"/>
        </w:rPr>
        <w:t xml:space="preserve"> due to erosion, roads and </w:t>
      </w:r>
      <w:r>
        <w:rPr>
          <w:rFonts w:ascii="Times New Roman" w:eastAsia="Times New Roman" w:hAnsi="Times New Roman" w:cs="Times New Roman"/>
          <w:bCs/>
          <w:color w:val="000000"/>
          <w:sz w:val="24"/>
          <w:szCs w:val="24"/>
          <w:lang w:eastAsia="en-GB"/>
        </w:rPr>
        <w:t>other physical infrastructure</w:t>
      </w:r>
      <w:r w:rsidRPr="00C41D5E">
        <w:rPr>
          <w:rFonts w:ascii="Times New Roman" w:eastAsia="Times New Roman" w:hAnsi="Times New Roman" w:cs="Times New Roman"/>
          <w:bCs/>
          <w:color w:val="000000"/>
          <w:sz w:val="24"/>
          <w:szCs w:val="24"/>
          <w:lang w:eastAsia="en-GB"/>
        </w:rPr>
        <w:t xml:space="preserve">. This </w:t>
      </w:r>
      <w:r>
        <w:rPr>
          <w:rFonts w:ascii="Times New Roman" w:eastAsia="Times New Roman" w:hAnsi="Times New Roman" w:cs="Times New Roman"/>
          <w:bCs/>
          <w:color w:val="000000"/>
          <w:sz w:val="24"/>
          <w:szCs w:val="24"/>
          <w:lang w:eastAsia="en-GB"/>
        </w:rPr>
        <w:t>trend is clearly unsustainable. </w:t>
      </w:r>
      <w:r w:rsidRPr="00C41D5E">
        <w:rPr>
          <w:rFonts w:ascii="Times New Roman" w:eastAsia="Times New Roman" w:hAnsi="Times New Roman" w:cs="Times New Roman"/>
          <w:bCs/>
          <w:color w:val="000000"/>
          <w:sz w:val="24"/>
          <w:szCs w:val="24"/>
          <w:lang w:eastAsia="en-GB"/>
        </w:rPr>
        <w:t>CA</w:t>
      </w:r>
      <w:r>
        <w:rPr>
          <w:rFonts w:ascii="Times New Roman" w:eastAsia="Times New Roman" w:hAnsi="Times New Roman" w:cs="Times New Roman"/>
          <w:bCs/>
          <w:color w:val="000000"/>
          <w:sz w:val="24"/>
          <w:szCs w:val="24"/>
          <w:lang w:eastAsia="en-GB"/>
        </w:rPr>
        <w:t xml:space="preserve"> significantly reduces erosion, </w:t>
      </w:r>
      <w:r w:rsidRPr="00C41D5E">
        <w:rPr>
          <w:rFonts w:ascii="Times New Roman" w:eastAsia="Times New Roman" w:hAnsi="Times New Roman" w:cs="Times New Roman"/>
          <w:bCs/>
          <w:color w:val="000000"/>
          <w:sz w:val="24"/>
          <w:szCs w:val="24"/>
          <w:lang w:eastAsia="en-GB"/>
        </w:rPr>
        <w:t xml:space="preserve">making farming more sustainable. About 100 million ha of land </w:t>
      </w:r>
      <w:r>
        <w:rPr>
          <w:rFonts w:ascii="Times New Roman" w:eastAsia="Times New Roman" w:hAnsi="Times New Roman" w:cs="Times New Roman"/>
          <w:bCs/>
          <w:color w:val="000000"/>
          <w:sz w:val="24"/>
          <w:szCs w:val="24"/>
          <w:lang w:eastAsia="en-GB"/>
        </w:rPr>
        <w:t>are</w:t>
      </w:r>
      <w:r w:rsidRPr="00C41D5E">
        <w:rPr>
          <w:rFonts w:ascii="Times New Roman" w:eastAsia="Times New Roman" w:hAnsi="Times New Roman" w:cs="Times New Roman"/>
          <w:bCs/>
          <w:color w:val="000000"/>
          <w:sz w:val="24"/>
          <w:szCs w:val="24"/>
          <w:lang w:eastAsia="en-GB"/>
        </w:rPr>
        <w:t xml:space="preserve"> now under </w:t>
      </w:r>
      <w:r>
        <w:rPr>
          <w:rFonts w:ascii="Times New Roman" w:eastAsia="Times New Roman" w:hAnsi="Times New Roman" w:cs="Times New Roman"/>
          <w:bCs/>
          <w:color w:val="000000"/>
          <w:sz w:val="24"/>
          <w:szCs w:val="24"/>
          <w:lang w:eastAsia="en-GB"/>
        </w:rPr>
        <w:t>CA, worldwide. </w:t>
      </w:r>
      <w:r>
        <w:rPr>
          <w:rFonts w:ascii="Times New Roman" w:eastAsia="Times New Roman" w:hAnsi="Times New Roman" w:cs="Times New Roman"/>
          <w:bCs/>
          <w:color w:val="000000"/>
          <w:sz w:val="24"/>
          <w:szCs w:val="24"/>
          <w:lang w:eastAsia="en-GB"/>
        </w:rPr>
        <w:br/>
      </w:r>
      <w:r>
        <w:rPr>
          <w:rFonts w:ascii="Times New Roman" w:eastAsia="Times New Roman" w:hAnsi="Times New Roman" w:cs="Times New Roman"/>
          <w:bCs/>
          <w:color w:val="000000"/>
          <w:sz w:val="24"/>
          <w:szCs w:val="24"/>
          <w:lang w:eastAsia="en-GB"/>
        </w:rPr>
        <w:br/>
      </w:r>
      <w:r w:rsidRPr="0038273E">
        <w:rPr>
          <w:rFonts w:ascii="Times New Roman" w:hAnsi="Times New Roman" w:cs="Times New Roman"/>
          <w:sz w:val="24"/>
          <w:szCs w:val="24"/>
        </w:rPr>
        <w:t xml:space="preserve">CA has since been adapted to other parts of the world, with the support of FAO and IFAD </w:t>
      </w:r>
      <w:r w:rsidRPr="0038273E">
        <w:rPr>
          <w:rFonts w:ascii="Times New Roman" w:hAnsi="Times New Roman" w:cs="Times New Roman"/>
          <w:i/>
          <w:sz w:val="24"/>
          <w:szCs w:val="24"/>
        </w:rPr>
        <w:t>et al</w:t>
      </w:r>
      <w:r>
        <w:rPr>
          <w:rFonts w:ascii="Times New Roman" w:hAnsi="Times New Roman" w:cs="Times New Roman"/>
          <w:i/>
          <w:sz w:val="24"/>
          <w:szCs w:val="24"/>
        </w:rPr>
        <w:t>.</w:t>
      </w:r>
      <w:r w:rsidRPr="0038273E">
        <w:rPr>
          <w:rFonts w:ascii="Times New Roman" w:hAnsi="Times New Roman" w:cs="Times New Roman"/>
          <w:sz w:val="24"/>
          <w:szCs w:val="24"/>
        </w:rPr>
        <w:t>, for instance proving itself in southern Africa (South Africa, Zimbabwe and Zambia)</w:t>
      </w:r>
      <w:r>
        <w:rPr>
          <w:rFonts w:ascii="Times New Roman" w:hAnsi="Times New Roman" w:cs="Times New Roman"/>
          <w:sz w:val="24"/>
          <w:szCs w:val="24"/>
        </w:rPr>
        <w:t>(</w:t>
      </w:r>
      <w:r w:rsidRPr="00A31FF2">
        <w:rPr>
          <w:rFonts w:ascii="Times New Roman" w:hAnsi="Times New Roman" w:cs="Times New Roman"/>
          <w:sz w:val="24"/>
          <w:szCs w:val="24"/>
        </w:rPr>
        <w:t>FAO, 2011a</w:t>
      </w:r>
      <w:r>
        <w:rPr>
          <w:rFonts w:ascii="Times New Roman" w:hAnsi="Times New Roman" w:cs="Times New Roman"/>
          <w:sz w:val="24"/>
          <w:szCs w:val="24"/>
        </w:rPr>
        <w:t>)</w:t>
      </w:r>
      <w:r w:rsidRPr="0038273E">
        <w:rPr>
          <w:rFonts w:ascii="Times New Roman" w:hAnsi="Times New Roman" w:cs="Times New Roman"/>
          <w:sz w:val="24"/>
          <w:szCs w:val="24"/>
        </w:rPr>
        <w:t xml:space="preserve">. As an example, </w:t>
      </w:r>
      <w:r>
        <w:rPr>
          <w:rFonts w:ascii="Times New Roman" w:hAnsi="Times New Roman" w:cs="Times New Roman"/>
          <w:sz w:val="24"/>
          <w:szCs w:val="24"/>
        </w:rPr>
        <w:t>corn</w:t>
      </w:r>
      <w:r w:rsidRPr="0038273E">
        <w:rPr>
          <w:rFonts w:ascii="Times New Roman" w:hAnsi="Times New Roman" w:cs="Times New Roman"/>
          <w:sz w:val="24"/>
          <w:szCs w:val="24"/>
        </w:rPr>
        <w:t xml:space="preserve"> grown under CA during the 2008/09 cropping season yielded 3,000kg/ha and 1,780kg/ha grain in Zambia and Zimbabwe respectively, an increase of 42</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sz w:val="24"/>
          <w:szCs w:val="24"/>
        </w:rPr>
        <w:t xml:space="preserve"> and 105</w:t>
      </w:r>
      <w:r w:rsidRPr="00166441">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sz w:val="24"/>
          <w:szCs w:val="24"/>
        </w:rPr>
        <w:t xml:space="preserve"> over yields under ‘control’ conventional draft tillage in those two countries. Gross margins </w:t>
      </w:r>
      <w:r>
        <w:rPr>
          <w:rFonts w:ascii="Times New Roman" w:hAnsi="Times New Roman" w:cs="Times New Roman"/>
          <w:sz w:val="24"/>
          <w:szCs w:val="24"/>
        </w:rPr>
        <w:t xml:space="preserve">in Zambia </w:t>
      </w:r>
      <w:r w:rsidRPr="0038273E">
        <w:rPr>
          <w:rFonts w:ascii="Times New Roman" w:hAnsi="Times New Roman" w:cs="Times New Roman"/>
          <w:sz w:val="24"/>
          <w:szCs w:val="24"/>
        </w:rPr>
        <w:t>were $US44/ha under CA compared with only $US19/ha for conventional tillage, whilst the respective figures for Zimbabwe were $US213/ha and $US61/</w:t>
      </w:r>
      <w:r w:rsidRPr="00DC3929">
        <w:rPr>
          <w:rFonts w:ascii="Times New Roman" w:hAnsi="Times New Roman" w:cs="Times New Roman"/>
          <w:sz w:val="24"/>
          <w:szCs w:val="24"/>
        </w:rPr>
        <w:t>ha</w:t>
      </w:r>
      <w:r>
        <w:rPr>
          <w:rFonts w:ascii="Times New Roman" w:hAnsi="Times New Roman" w:cs="Times New Roman"/>
          <w:sz w:val="24"/>
          <w:szCs w:val="24"/>
        </w:rPr>
        <w:t xml:space="preserve"> (</w:t>
      </w:r>
      <w:proofErr w:type="spellStart"/>
      <w:r w:rsidRPr="00A31FF2">
        <w:rPr>
          <w:rFonts w:ascii="Times New Roman" w:hAnsi="Times New Roman" w:cs="Times New Roman"/>
          <w:sz w:val="24"/>
          <w:szCs w:val="24"/>
        </w:rPr>
        <w:t>Mazvimavi</w:t>
      </w:r>
      <w:proofErr w:type="spellEnd"/>
      <w:r w:rsidRPr="00A31FF2">
        <w:rPr>
          <w:rFonts w:ascii="Times New Roman" w:hAnsi="Times New Roman" w:cs="Times New Roman"/>
          <w:sz w:val="24"/>
          <w:szCs w:val="24"/>
        </w:rPr>
        <w:t xml:space="preserve"> and </w:t>
      </w:r>
      <w:proofErr w:type="spellStart"/>
      <w:r w:rsidRPr="00A31FF2">
        <w:rPr>
          <w:rFonts w:ascii="Times New Roman" w:hAnsi="Times New Roman" w:cs="Times New Roman"/>
          <w:sz w:val="24"/>
          <w:szCs w:val="24"/>
        </w:rPr>
        <w:t>Twomlow</w:t>
      </w:r>
      <w:proofErr w:type="spellEnd"/>
      <w:r w:rsidRPr="00A31FF2">
        <w:rPr>
          <w:rFonts w:ascii="Times New Roman" w:hAnsi="Times New Roman" w:cs="Times New Roman"/>
          <w:sz w:val="24"/>
          <w:szCs w:val="24"/>
        </w:rPr>
        <w:t>, 2009</w:t>
      </w:r>
      <w:r>
        <w:rPr>
          <w:rFonts w:ascii="Times New Roman" w:hAnsi="Times New Roman" w:cs="Times New Roman"/>
          <w:sz w:val="24"/>
          <w:szCs w:val="24"/>
        </w:rPr>
        <w:t>)</w:t>
      </w:r>
      <w:r w:rsidRPr="00DC3929">
        <w:rPr>
          <w:rFonts w:ascii="Times New Roman" w:hAnsi="Times New Roman" w:cs="Times New Roman"/>
          <w:sz w:val="24"/>
          <w:szCs w:val="24"/>
        </w:rPr>
        <w:t>.</w:t>
      </w:r>
      <w:r>
        <w:rPr>
          <w:rFonts w:ascii="Times New Roman" w:hAnsi="Times New Roman" w:cs="Times New Roman"/>
          <w:sz w:val="24"/>
          <w:szCs w:val="24"/>
        </w:rPr>
        <w:br/>
      </w:r>
      <w:r>
        <w:rPr>
          <w:rFonts w:ascii="Times New Roman" w:hAnsi="Times New Roman" w:cs="Times New Roman"/>
          <w:sz w:val="24"/>
          <w:szCs w:val="24"/>
        </w:rPr>
        <w:br/>
      </w:r>
      <w:r w:rsidRPr="00C41D5E">
        <w:rPr>
          <w:rFonts w:ascii="Times New Roman" w:eastAsia="Times New Roman" w:hAnsi="Times New Roman" w:cs="Times New Roman"/>
          <w:bCs/>
          <w:color w:val="000000"/>
          <w:sz w:val="24"/>
          <w:szCs w:val="24"/>
          <w:lang w:eastAsia="en-GB"/>
        </w:rPr>
        <w:t>South America, especially Argentina and Brazil</w:t>
      </w:r>
      <w:r>
        <w:rPr>
          <w:rFonts w:ascii="Times New Roman" w:eastAsia="Times New Roman" w:hAnsi="Times New Roman" w:cs="Times New Roman"/>
          <w:bCs/>
          <w:color w:val="000000"/>
          <w:sz w:val="24"/>
          <w:szCs w:val="24"/>
          <w:lang w:eastAsia="en-GB"/>
        </w:rPr>
        <w:t>,</w:t>
      </w:r>
      <w:r w:rsidRPr="00C41D5E">
        <w:rPr>
          <w:rFonts w:ascii="Times New Roman" w:eastAsia="Times New Roman" w:hAnsi="Times New Roman" w:cs="Times New Roman"/>
          <w:bCs/>
          <w:color w:val="000000"/>
          <w:sz w:val="24"/>
          <w:szCs w:val="24"/>
          <w:lang w:eastAsia="en-GB"/>
        </w:rPr>
        <w:t xml:space="preserve"> are far ahead of Africa in the implementation of CA.  This is </w:t>
      </w:r>
      <w:r>
        <w:rPr>
          <w:rFonts w:ascii="Times New Roman" w:eastAsia="Times New Roman" w:hAnsi="Times New Roman" w:cs="Times New Roman"/>
          <w:bCs/>
          <w:color w:val="000000"/>
          <w:sz w:val="24"/>
          <w:szCs w:val="24"/>
          <w:lang w:eastAsia="en-GB"/>
        </w:rPr>
        <w:t>because farmers in those two countries</w:t>
      </w:r>
      <w:r w:rsidRPr="00C41D5E">
        <w:rPr>
          <w:rFonts w:ascii="Times New Roman" w:eastAsia="Times New Roman" w:hAnsi="Times New Roman" w:cs="Times New Roman"/>
          <w:bCs/>
          <w:color w:val="000000"/>
          <w:sz w:val="24"/>
          <w:szCs w:val="24"/>
          <w:lang w:eastAsia="en-GB"/>
        </w:rPr>
        <w:t xml:space="preserve"> own their land</w:t>
      </w:r>
      <w:r>
        <w:rPr>
          <w:rFonts w:ascii="Times New Roman" w:eastAsia="Times New Roman" w:hAnsi="Times New Roman" w:cs="Times New Roman"/>
          <w:bCs/>
          <w:color w:val="000000"/>
          <w:sz w:val="24"/>
          <w:szCs w:val="24"/>
          <w:lang w:eastAsia="en-GB"/>
        </w:rPr>
        <w:t>,</w:t>
      </w:r>
      <w:r w:rsidRPr="00C41D5E">
        <w:rPr>
          <w:rFonts w:ascii="Times New Roman" w:eastAsia="Times New Roman" w:hAnsi="Times New Roman" w:cs="Times New Roman"/>
          <w:bCs/>
          <w:color w:val="000000"/>
          <w:sz w:val="24"/>
          <w:szCs w:val="24"/>
          <w:lang w:eastAsia="en-GB"/>
        </w:rPr>
        <w:t xml:space="preserve"> and so take care of it.  When </w:t>
      </w:r>
      <w:r>
        <w:rPr>
          <w:rFonts w:ascii="Times New Roman" w:eastAsia="Times New Roman" w:hAnsi="Times New Roman" w:cs="Times New Roman"/>
          <w:bCs/>
          <w:color w:val="000000"/>
          <w:sz w:val="24"/>
          <w:szCs w:val="24"/>
          <w:lang w:eastAsia="en-GB"/>
        </w:rPr>
        <w:t>South American farmers</w:t>
      </w:r>
      <w:r w:rsidRPr="00C41D5E">
        <w:rPr>
          <w:rFonts w:ascii="Times New Roman" w:eastAsia="Times New Roman" w:hAnsi="Times New Roman" w:cs="Times New Roman"/>
          <w:bCs/>
          <w:color w:val="000000"/>
          <w:sz w:val="24"/>
          <w:szCs w:val="24"/>
          <w:lang w:eastAsia="en-GB"/>
        </w:rPr>
        <w:t xml:space="preserve"> saw their land disappearing </w:t>
      </w:r>
      <w:r>
        <w:rPr>
          <w:rFonts w:ascii="Times New Roman" w:eastAsia="Times New Roman" w:hAnsi="Times New Roman" w:cs="Times New Roman"/>
          <w:bCs/>
          <w:color w:val="000000"/>
          <w:sz w:val="24"/>
          <w:szCs w:val="24"/>
          <w:lang w:eastAsia="en-GB"/>
        </w:rPr>
        <w:t>as a result of</w:t>
      </w:r>
      <w:r w:rsidRPr="00C41D5E">
        <w:rPr>
          <w:rFonts w:ascii="Times New Roman" w:eastAsia="Times New Roman" w:hAnsi="Times New Roman" w:cs="Times New Roman"/>
          <w:bCs/>
          <w:color w:val="000000"/>
          <w:sz w:val="24"/>
          <w:szCs w:val="24"/>
          <w:lang w:eastAsia="en-GB"/>
        </w:rPr>
        <w:t xml:space="preserve"> water erosion, they went to the US</w:t>
      </w:r>
      <w:r>
        <w:rPr>
          <w:rFonts w:ascii="Times New Roman" w:eastAsia="Times New Roman" w:hAnsi="Times New Roman" w:cs="Times New Roman"/>
          <w:bCs/>
          <w:color w:val="000000"/>
          <w:sz w:val="24"/>
          <w:szCs w:val="24"/>
          <w:lang w:eastAsia="en-GB"/>
        </w:rPr>
        <w:t>A</w:t>
      </w:r>
      <w:r w:rsidRPr="00C41D5E">
        <w:rPr>
          <w:rFonts w:ascii="Times New Roman" w:eastAsia="Times New Roman" w:hAnsi="Times New Roman" w:cs="Times New Roman"/>
          <w:bCs/>
          <w:color w:val="000000"/>
          <w:sz w:val="24"/>
          <w:szCs w:val="24"/>
          <w:lang w:eastAsia="en-GB"/>
        </w:rPr>
        <w:t xml:space="preserve"> to find answers </w:t>
      </w:r>
      <w:r>
        <w:rPr>
          <w:rFonts w:ascii="Times New Roman" w:eastAsia="Times New Roman" w:hAnsi="Times New Roman" w:cs="Times New Roman"/>
          <w:bCs/>
          <w:color w:val="000000"/>
          <w:sz w:val="24"/>
          <w:szCs w:val="24"/>
          <w:lang w:eastAsia="en-GB"/>
        </w:rPr>
        <w:t xml:space="preserve">to the problem. South America </w:t>
      </w:r>
      <w:r w:rsidRPr="00C41D5E">
        <w:rPr>
          <w:rFonts w:ascii="Times New Roman" w:eastAsia="Times New Roman" w:hAnsi="Times New Roman" w:cs="Times New Roman"/>
          <w:bCs/>
          <w:color w:val="000000"/>
          <w:sz w:val="24"/>
          <w:szCs w:val="24"/>
          <w:lang w:eastAsia="en-GB"/>
        </w:rPr>
        <w:t>now ha</w:t>
      </w:r>
      <w:r>
        <w:rPr>
          <w:rFonts w:ascii="Times New Roman" w:eastAsia="Times New Roman" w:hAnsi="Times New Roman" w:cs="Times New Roman"/>
          <w:bCs/>
          <w:color w:val="000000"/>
          <w:sz w:val="24"/>
          <w:szCs w:val="24"/>
          <w:lang w:eastAsia="en-GB"/>
        </w:rPr>
        <w:t>s</w:t>
      </w:r>
      <w:r w:rsidRPr="00C41D5E">
        <w:rPr>
          <w:rFonts w:ascii="Times New Roman" w:eastAsia="Times New Roman" w:hAnsi="Times New Roman" w:cs="Times New Roman"/>
          <w:bCs/>
          <w:color w:val="000000"/>
          <w:sz w:val="24"/>
          <w:szCs w:val="24"/>
          <w:lang w:eastAsia="en-GB"/>
        </w:rPr>
        <w:t xml:space="preserve"> a </w:t>
      </w:r>
      <w:r>
        <w:rPr>
          <w:rFonts w:ascii="Times New Roman" w:eastAsia="Times New Roman" w:hAnsi="Times New Roman" w:cs="Times New Roman"/>
          <w:bCs/>
          <w:color w:val="000000"/>
          <w:sz w:val="24"/>
          <w:szCs w:val="24"/>
          <w:lang w:eastAsia="en-GB"/>
        </w:rPr>
        <w:t>significant</w:t>
      </w:r>
      <w:r w:rsidRPr="00C41D5E">
        <w:rPr>
          <w:rFonts w:ascii="Times New Roman" w:eastAsia="Times New Roman" w:hAnsi="Times New Roman" w:cs="Times New Roman"/>
          <w:bCs/>
          <w:color w:val="000000"/>
          <w:sz w:val="24"/>
          <w:szCs w:val="24"/>
          <w:lang w:eastAsia="en-GB"/>
        </w:rPr>
        <w:t xml:space="preserve"> </w:t>
      </w:r>
      <w:r>
        <w:rPr>
          <w:rFonts w:ascii="Times New Roman" w:eastAsia="Times New Roman" w:hAnsi="Times New Roman" w:cs="Times New Roman"/>
          <w:bCs/>
          <w:color w:val="000000"/>
          <w:sz w:val="24"/>
          <w:szCs w:val="24"/>
          <w:lang w:eastAsia="en-GB"/>
        </w:rPr>
        <w:t xml:space="preserve">agro-mechanization </w:t>
      </w:r>
      <w:r w:rsidRPr="00C41D5E">
        <w:rPr>
          <w:rFonts w:ascii="Times New Roman" w:eastAsia="Times New Roman" w:hAnsi="Times New Roman" w:cs="Times New Roman"/>
          <w:bCs/>
          <w:color w:val="000000"/>
          <w:sz w:val="24"/>
          <w:szCs w:val="24"/>
          <w:lang w:eastAsia="en-GB"/>
        </w:rPr>
        <w:t>industry making CA equipment (</w:t>
      </w:r>
      <w:r>
        <w:rPr>
          <w:rFonts w:ascii="Times New Roman" w:eastAsia="Times New Roman" w:hAnsi="Times New Roman" w:cs="Times New Roman"/>
          <w:bCs/>
          <w:color w:val="000000"/>
          <w:sz w:val="24"/>
          <w:szCs w:val="24"/>
          <w:lang w:eastAsia="en-GB"/>
        </w:rPr>
        <w:t xml:space="preserve">the Brazilian companies </w:t>
      </w:r>
      <w:proofErr w:type="spellStart"/>
      <w:r w:rsidRPr="00C41D5E">
        <w:rPr>
          <w:rFonts w:ascii="Times New Roman" w:eastAsia="Times New Roman" w:hAnsi="Times New Roman" w:cs="Times New Roman"/>
          <w:bCs/>
          <w:color w:val="000000"/>
          <w:sz w:val="24"/>
          <w:szCs w:val="24"/>
          <w:lang w:eastAsia="en-GB"/>
        </w:rPr>
        <w:t>Fitarelli</w:t>
      </w:r>
      <w:proofErr w:type="spellEnd"/>
      <w:r>
        <w:rPr>
          <w:rFonts w:ascii="Times New Roman" w:eastAsia="Times New Roman" w:hAnsi="Times New Roman" w:cs="Times New Roman"/>
          <w:bCs/>
          <w:color w:val="000000"/>
          <w:sz w:val="24"/>
          <w:szCs w:val="24"/>
          <w:lang w:eastAsia="en-GB"/>
        </w:rPr>
        <w:t xml:space="preserve"> and</w:t>
      </w:r>
      <w:r w:rsidRPr="00C41D5E">
        <w:rPr>
          <w:rFonts w:ascii="Times New Roman" w:eastAsia="Times New Roman" w:hAnsi="Times New Roman" w:cs="Times New Roman"/>
          <w:bCs/>
          <w:color w:val="000000"/>
          <w:sz w:val="24"/>
          <w:szCs w:val="24"/>
          <w:lang w:eastAsia="en-GB"/>
        </w:rPr>
        <w:t xml:space="preserve"> </w:t>
      </w:r>
      <w:proofErr w:type="spellStart"/>
      <w:r w:rsidRPr="00C41D5E">
        <w:rPr>
          <w:rFonts w:ascii="Times New Roman" w:eastAsia="Times New Roman" w:hAnsi="Times New Roman" w:cs="Times New Roman"/>
          <w:bCs/>
          <w:color w:val="000000"/>
          <w:sz w:val="24"/>
          <w:szCs w:val="24"/>
          <w:lang w:eastAsia="en-GB"/>
        </w:rPr>
        <w:t>Knapik</w:t>
      </w:r>
      <w:proofErr w:type="spellEnd"/>
      <w:r>
        <w:rPr>
          <w:rFonts w:ascii="Times New Roman" w:eastAsia="Times New Roman" w:hAnsi="Times New Roman" w:cs="Times New Roman"/>
          <w:bCs/>
          <w:color w:val="000000"/>
          <w:sz w:val="24"/>
          <w:szCs w:val="24"/>
          <w:lang w:eastAsia="en-GB"/>
        </w:rPr>
        <w:t>, for instance</w:t>
      </w:r>
      <w:r w:rsidRPr="00C41D5E">
        <w:rPr>
          <w:rFonts w:ascii="Times New Roman" w:eastAsia="Times New Roman" w:hAnsi="Times New Roman" w:cs="Times New Roman"/>
          <w:bCs/>
          <w:color w:val="000000"/>
          <w:sz w:val="24"/>
          <w:szCs w:val="24"/>
          <w:lang w:eastAsia="en-GB"/>
        </w:rPr>
        <w:t>)</w:t>
      </w:r>
      <w:r>
        <w:rPr>
          <w:rFonts w:ascii="Times New Roman" w:eastAsia="Times New Roman" w:hAnsi="Times New Roman" w:cs="Times New Roman"/>
          <w:bCs/>
          <w:color w:val="000000"/>
          <w:sz w:val="24"/>
          <w:szCs w:val="24"/>
          <w:lang w:eastAsia="en-GB"/>
        </w:rPr>
        <w:t>.</w:t>
      </w:r>
      <w:r>
        <w:rPr>
          <w:rFonts w:ascii="Times New Roman" w:eastAsia="Times New Roman" w:hAnsi="Times New Roman" w:cs="Times New Roman"/>
          <w:bCs/>
          <w:color w:val="000000"/>
          <w:sz w:val="24"/>
          <w:szCs w:val="24"/>
          <w:lang w:eastAsia="en-GB"/>
        </w:rPr>
        <w:br/>
      </w:r>
      <w:r w:rsidRPr="0038273E">
        <w:rPr>
          <w:rFonts w:ascii="Times New Roman" w:hAnsi="Times New Roman" w:cs="Times New Roman"/>
          <w:sz w:val="24"/>
          <w:szCs w:val="24"/>
        </w:rPr>
        <w:t xml:space="preserve"> </w:t>
      </w:r>
    </w:p>
    <w:p w:rsidR="009F3269" w:rsidRDefault="009F3269" w:rsidP="009F3269">
      <w:pPr>
        <w:shd w:val="clear" w:color="auto" w:fill="FFFFFF"/>
        <w:spacing w:after="0" w:line="240" w:lineRule="auto"/>
        <w:ind w:right="465"/>
        <w:rPr>
          <w:rFonts w:ascii="Times New Roman" w:hAnsi="Times New Roman" w:cs="Times New Roman"/>
          <w:sz w:val="24"/>
          <w:szCs w:val="24"/>
        </w:rPr>
      </w:pPr>
      <w:r w:rsidRPr="0038273E">
        <w:rPr>
          <w:rFonts w:ascii="Times New Roman" w:hAnsi="Times New Roman" w:cs="Times New Roman"/>
          <w:sz w:val="24"/>
          <w:szCs w:val="24"/>
        </w:rPr>
        <w:t xml:space="preserve">CA comprises a package of agricultural practices based on three main principles – minimum tillage, permanent organic soil cover and crop rotation (diversification of crop species grown in associations or sequence). The initial </w:t>
      </w:r>
      <w:r>
        <w:rPr>
          <w:rFonts w:ascii="Times New Roman" w:hAnsi="Times New Roman" w:cs="Times New Roman"/>
          <w:sz w:val="24"/>
          <w:szCs w:val="24"/>
        </w:rPr>
        <w:t xml:space="preserve">three </w:t>
      </w:r>
      <w:r w:rsidRPr="0038273E">
        <w:rPr>
          <w:rFonts w:ascii="Times New Roman" w:hAnsi="Times New Roman" w:cs="Times New Roman"/>
          <w:sz w:val="24"/>
          <w:szCs w:val="24"/>
        </w:rPr>
        <w:t>year</w:t>
      </w:r>
      <w:r>
        <w:rPr>
          <w:rFonts w:ascii="Times New Roman" w:hAnsi="Times New Roman" w:cs="Times New Roman"/>
          <w:sz w:val="24"/>
          <w:szCs w:val="24"/>
        </w:rPr>
        <w:t>s</w:t>
      </w:r>
      <w:r w:rsidRPr="0038273E">
        <w:rPr>
          <w:rFonts w:ascii="Times New Roman" w:hAnsi="Times New Roman" w:cs="Times New Roman"/>
          <w:sz w:val="24"/>
          <w:szCs w:val="24"/>
        </w:rPr>
        <w:t xml:space="preserve"> of establishment </w:t>
      </w:r>
      <w:r>
        <w:rPr>
          <w:rFonts w:ascii="Times New Roman" w:hAnsi="Times New Roman" w:cs="Times New Roman"/>
          <w:sz w:val="24"/>
          <w:szCs w:val="24"/>
        </w:rPr>
        <w:t>are</w:t>
      </w:r>
      <w:r w:rsidRPr="0038273E">
        <w:rPr>
          <w:rFonts w:ascii="Times New Roman" w:hAnsi="Times New Roman" w:cs="Times New Roman"/>
          <w:sz w:val="24"/>
          <w:szCs w:val="24"/>
        </w:rPr>
        <w:t xml:space="preserve"> the most </w:t>
      </w:r>
      <w:r w:rsidRPr="0038273E">
        <w:rPr>
          <w:rFonts w:ascii="Times New Roman" w:hAnsi="Times New Roman" w:cs="Times New Roman"/>
          <w:sz w:val="24"/>
          <w:szCs w:val="24"/>
        </w:rPr>
        <w:lastRenderedPageBreak/>
        <w:t xml:space="preserve">time-consuming and least remunerative. </w:t>
      </w:r>
      <w:r>
        <w:rPr>
          <w:rFonts w:ascii="Times New Roman" w:hAnsi="Times New Roman" w:cs="Times New Roman"/>
          <w:sz w:val="24"/>
          <w:szCs w:val="24"/>
        </w:rPr>
        <w:t xml:space="preserve">No two farms are the same, and each participating farmer will need to </w:t>
      </w:r>
      <w:r w:rsidRPr="00C41D5E">
        <w:rPr>
          <w:rFonts w:ascii="Times New Roman" w:eastAsia="Times New Roman" w:hAnsi="Times New Roman" w:cs="Times New Roman"/>
          <w:bCs/>
          <w:color w:val="000000"/>
          <w:sz w:val="24"/>
          <w:szCs w:val="24"/>
          <w:lang w:eastAsia="en-GB"/>
        </w:rPr>
        <w:t>find the best way to implement CA. </w:t>
      </w:r>
      <w:r w:rsidRPr="0038273E">
        <w:rPr>
          <w:rFonts w:ascii="Times New Roman" w:hAnsi="Times New Roman" w:cs="Times New Roman"/>
          <w:sz w:val="24"/>
          <w:szCs w:val="24"/>
        </w:rPr>
        <w:t xml:space="preserve">One of the first tasks in setting up the system is to mark out </w:t>
      </w:r>
      <w:r>
        <w:rPr>
          <w:rFonts w:ascii="Times New Roman" w:hAnsi="Times New Roman" w:cs="Times New Roman"/>
          <w:sz w:val="24"/>
          <w:szCs w:val="24"/>
        </w:rPr>
        <w:t xml:space="preserve">in the dry season </w:t>
      </w:r>
      <w:r w:rsidRPr="0038273E">
        <w:rPr>
          <w:rFonts w:ascii="Times New Roman" w:hAnsi="Times New Roman" w:cs="Times New Roman"/>
          <w:sz w:val="24"/>
          <w:szCs w:val="24"/>
        </w:rPr>
        <w:t xml:space="preserve">the planting basins for the intended main crop. These will be permanent, marked by hoe or in </w:t>
      </w:r>
      <w:r>
        <w:rPr>
          <w:rFonts w:ascii="Times New Roman" w:hAnsi="Times New Roman" w:cs="Times New Roman"/>
          <w:sz w:val="24"/>
          <w:szCs w:val="24"/>
        </w:rPr>
        <w:t xml:space="preserve">rip </w:t>
      </w:r>
      <w:r w:rsidRPr="0038273E">
        <w:rPr>
          <w:rFonts w:ascii="Times New Roman" w:hAnsi="Times New Roman" w:cs="Times New Roman"/>
          <w:sz w:val="24"/>
          <w:szCs w:val="24"/>
        </w:rPr>
        <w:t xml:space="preserve">lines using </w:t>
      </w:r>
      <w:r>
        <w:rPr>
          <w:rFonts w:ascii="Times New Roman" w:hAnsi="Times New Roman" w:cs="Times New Roman"/>
          <w:sz w:val="24"/>
          <w:szCs w:val="24"/>
        </w:rPr>
        <w:t>mechanization</w:t>
      </w:r>
      <w:r w:rsidRPr="0038273E">
        <w:rPr>
          <w:rFonts w:ascii="Times New Roman" w:hAnsi="Times New Roman" w:cs="Times New Roman"/>
          <w:sz w:val="24"/>
          <w:szCs w:val="24"/>
        </w:rPr>
        <w:t>. The spaces between the rows remain uncultivated, in order to seal stored moisture in the soil, yet covered with dead organic mulch. Surface weed seeds which germinate in the inter-row areas in the first season are</w:t>
      </w:r>
      <w:r>
        <w:rPr>
          <w:rFonts w:ascii="Times New Roman" w:hAnsi="Times New Roman" w:cs="Times New Roman"/>
          <w:sz w:val="24"/>
          <w:szCs w:val="24"/>
        </w:rPr>
        <w:t xml:space="preserve"> controlled</w:t>
      </w:r>
      <w:r w:rsidRPr="0038273E">
        <w:rPr>
          <w:rFonts w:ascii="Times New Roman" w:hAnsi="Times New Roman" w:cs="Times New Roman"/>
          <w:sz w:val="24"/>
          <w:szCs w:val="24"/>
        </w:rPr>
        <w:t xml:space="preserve"> by the mulch or herbicide. In subsequent seasons, because the </w:t>
      </w:r>
      <w:r>
        <w:rPr>
          <w:rFonts w:ascii="Times New Roman" w:hAnsi="Times New Roman" w:cs="Times New Roman"/>
          <w:sz w:val="24"/>
          <w:szCs w:val="24"/>
        </w:rPr>
        <w:t xml:space="preserve">remaining </w:t>
      </w:r>
      <w:r w:rsidRPr="0038273E">
        <w:rPr>
          <w:rFonts w:ascii="Times New Roman" w:hAnsi="Times New Roman" w:cs="Times New Roman"/>
          <w:sz w:val="24"/>
          <w:szCs w:val="24"/>
        </w:rPr>
        <w:t>weed seeds in the inter-rows are buried</w:t>
      </w:r>
      <w:r>
        <w:rPr>
          <w:rFonts w:ascii="Times New Roman" w:hAnsi="Times New Roman" w:cs="Times New Roman"/>
          <w:sz w:val="24"/>
          <w:szCs w:val="24"/>
        </w:rPr>
        <w:t xml:space="preserve"> deep</w:t>
      </w:r>
      <w:r w:rsidRPr="0038273E">
        <w:rPr>
          <w:rFonts w:ascii="Times New Roman" w:hAnsi="Times New Roman" w:cs="Times New Roman"/>
          <w:sz w:val="24"/>
          <w:szCs w:val="24"/>
        </w:rPr>
        <w:t xml:space="preserve">, </w:t>
      </w:r>
      <w:r>
        <w:rPr>
          <w:rFonts w:ascii="Times New Roman" w:hAnsi="Times New Roman" w:cs="Times New Roman"/>
          <w:sz w:val="24"/>
          <w:szCs w:val="24"/>
        </w:rPr>
        <w:t>few germinate</w:t>
      </w:r>
      <w:r w:rsidRPr="0038273E">
        <w:rPr>
          <w:rFonts w:ascii="Times New Roman" w:hAnsi="Times New Roman" w:cs="Times New Roman"/>
          <w:sz w:val="24"/>
          <w:szCs w:val="24"/>
        </w:rPr>
        <w:t xml:space="preserve">, and with each season weed </w:t>
      </w:r>
      <w:r>
        <w:rPr>
          <w:rFonts w:ascii="Times New Roman" w:hAnsi="Times New Roman" w:cs="Times New Roman"/>
          <w:sz w:val="24"/>
          <w:szCs w:val="24"/>
        </w:rPr>
        <w:t>infestation</w:t>
      </w:r>
      <w:r w:rsidRPr="0038273E">
        <w:rPr>
          <w:rFonts w:ascii="Times New Roman" w:hAnsi="Times New Roman" w:cs="Times New Roman"/>
          <w:sz w:val="24"/>
          <w:szCs w:val="24"/>
        </w:rPr>
        <w:t xml:space="preserve"> declines. Rain</w:t>
      </w:r>
      <w:r>
        <w:rPr>
          <w:rFonts w:ascii="Times New Roman" w:hAnsi="Times New Roman" w:cs="Times New Roman"/>
          <w:sz w:val="24"/>
          <w:szCs w:val="24"/>
        </w:rPr>
        <w:t>water</w:t>
      </w:r>
      <w:r w:rsidRPr="0038273E">
        <w:rPr>
          <w:rFonts w:ascii="Times New Roman" w:hAnsi="Times New Roman" w:cs="Times New Roman"/>
          <w:sz w:val="24"/>
          <w:szCs w:val="24"/>
        </w:rPr>
        <w:t xml:space="preserve"> will plane off the inter-row</w:t>
      </w:r>
      <w:r>
        <w:rPr>
          <w:rFonts w:ascii="Times New Roman" w:hAnsi="Times New Roman" w:cs="Times New Roman"/>
          <w:sz w:val="24"/>
          <w:szCs w:val="24"/>
        </w:rPr>
        <w:t>s</w:t>
      </w:r>
      <w:r w:rsidRPr="0038273E">
        <w:rPr>
          <w:rFonts w:ascii="Times New Roman" w:hAnsi="Times New Roman" w:cs="Times New Roman"/>
          <w:sz w:val="24"/>
          <w:szCs w:val="24"/>
        </w:rPr>
        <w:t xml:space="preserve"> into the </w:t>
      </w:r>
      <w:r>
        <w:rPr>
          <w:rFonts w:ascii="Times New Roman" w:hAnsi="Times New Roman" w:cs="Times New Roman"/>
          <w:sz w:val="24"/>
          <w:szCs w:val="24"/>
        </w:rPr>
        <w:t>rip lines</w:t>
      </w:r>
      <w:r w:rsidRPr="0038273E">
        <w:rPr>
          <w:rFonts w:ascii="Times New Roman" w:hAnsi="Times New Roman" w:cs="Times New Roman"/>
          <w:sz w:val="24"/>
          <w:szCs w:val="24"/>
        </w:rPr>
        <w:t xml:space="preserve">, where it is needed. </w:t>
      </w:r>
      <w:r>
        <w:rPr>
          <w:rFonts w:ascii="Times New Roman" w:hAnsi="Times New Roman" w:cs="Times New Roman"/>
          <w:sz w:val="24"/>
          <w:szCs w:val="24"/>
        </w:rPr>
        <w:t>Both crop seeds and</w:t>
      </w:r>
      <w:r w:rsidRPr="0038273E">
        <w:rPr>
          <w:rFonts w:ascii="Times New Roman" w:hAnsi="Times New Roman" w:cs="Times New Roman"/>
          <w:sz w:val="24"/>
          <w:szCs w:val="24"/>
        </w:rPr>
        <w:t xml:space="preserve"> fertiliser </w:t>
      </w:r>
      <w:r>
        <w:rPr>
          <w:rFonts w:ascii="Times New Roman" w:hAnsi="Times New Roman" w:cs="Times New Roman"/>
          <w:sz w:val="24"/>
          <w:szCs w:val="24"/>
        </w:rPr>
        <w:t xml:space="preserve">are </w:t>
      </w:r>
      <w:r w:rsidRPr="0038273E">
        <w:rPr>
          <w:rFonts w:ascii="Times New Roman" w:hAnsi="Times New Roman" w:cs="Times New Roman"/>
          <w:sz w:val="24"/>
          <w:szCs w:val="24"/>
        </w:rPr>
        <w:t>place</w:t>
      </w:r>
      <w:r>
        <w:rPr>
          <w:rFonts w:ascii="Times New Roman" w:hAnsi="Times New Roman" w:cs="Times New Roman"/>
          <w:sz w:val="24"/>
          <w:szCs w:val="24"/>
        </w:rPr>
        <w:t xml:space="preserve">d </w:t>
      </w:r>
      <w:r w:rsidRPr="0038273E">
        <w:rPr>
          <w:rFonts w:ascii="Times New Roman" w:hAnsi="Times New Roman" w:cs="Times New Roman"/>
          <w:sz w:val="24"/>
          <w:szCs w:val="24"/>
        </w:rPr>
        <w:t>solely in the rows</w:t>
      </w:r>
      <w:r>
        <w:rPr>
          <w:rFonts w:ascii="Times New Roman" w:hAnsi="Times New Roman" w:cs="Times New Roman"/>
          <w:sz w:val="24"/>
          <w:szCs w:val="24"/>
        </w:rPr>
        <w:t>, normally using an ox- or tractor-drawn planter/ fertilizer applicator</w:t>
      </w:r>
      <w:r w:rsidRPr="0038273E">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sidRPr="00591168">
        <w:rPr>
          <w:rFonts w:ascii="Times New Roman" w:eastAsia="Times New Roman" w:hAnsi="Times New Roman" w:cs="Times New Roman"/>
          <w:bCs/>
          <w:color w:val="000000"/>
          <w:sz w:val="24"/>
          <w:szCs w:val="24"/>
          <w:lang w:eastAsia="en-GB"/>
        </w:rPr>
        <w:t xml:space="preserve">The advantages of CA to farmers include reduced workloads, better weed control, </w:t>
      </w:r>
      <w:proofErr w:type="gramStart"/>
      <w:r w:rsidRPr="00591168">
        <w:rPr>
          <w:rFonts w:ascii="Times New Roman" w:eastAsia="Times New Roman" w:hAnsi="Times New Roman" w:cs="Times New Roman"/>
          <w:bCs/>
          <w:color w:val="000000"/>
          <w:sz w:val="24"/>
          <w:szCs w:val="24"/>
          <w:lang w:eastAsia="en-GB"/>
        </w:rPr>
        <w:t>higher</w:t>
      </w:r>
      <w:proofErr w:type="gramEnd"/>
      <w:r w:rsidRPr="00591168">
        <w:rPr>
          <w:rFonts w:ascii="Times New Roman" w:eastAsia="Times New Roman" w:hAnsi="Times New Roman" w:cs="Times New Roman"/>
          <w:bCs/>
          <w:color w:val="000000"/>
          <w:sz w:val="24"/>
          <w:szCs w:val="24"/>
          <w:lang w:eastAsia="en-GB"/>
        </w:rPr>
        <w:t xml:space="preserve"> yields, </w:t>
      </w:r>
      <w:r>
        <w:rPr>
          <w:rFonts w:ascii="Times New Roman" w:eastAsia="Times New Roman" w:hAnsi="Times New Roman" w:cs="Times New Roman"/>
          <w:bCs/>
          <w:color w:val="000000"/>
          <w:sz w:val="24"/>
          <w:szCs w:val="24"/>
          <w:lang w:eastAsia="en-GB"/>
        </w:rPr>
        <w:t xml:space="preserve">reduced soil erosion and </w:t>
      </w:r>
      <w:r w:rsidRPr="00591168">
        <w:rPr>
          <w:rFonts w:ascii="Times New Roman" w:eastAsia="Times New Roman" w:hAnsi="Times New Roman" w:cs="Times New Roman"/>
          <w:bCs/>
          <w:color w:val="000000"/>
          <w:sz w:val="24"/>
          <w:szCs w:val="24"/>
          <w:lang w:eastAsia="en-GB"/>
        </w:rPr>
        <w:t xml:space="preserve">improved organic matter </w:t>
      </w:r>
      <w:r>
        <w:rPr>
          <w:rFonts w:ascii="Times New Roman" w:eastAsia="Times New Roman" w:hAnsi="Times New Roman" w:cs="Times New Roman"/>
          <w:bCs/>
          <w:color w:val="000000"/>
          <w:sz w:val="24"/>
          <w:szCs w:val="24"/>
          <w:lang w:eastAsia="en-GB"/>
        </w:rPr>
        <w:t>content</w:t>
      </w:r>
      <w:r w:rsidRPr="00591168">
        <w:rPr>
          <w:rFonts w:ascii="Times New Roman" w:eastAsia="Times New Roman" w:hAnsi="Times New Roman" w:cs="Times New Roman"/>
          <w:bCs/>
          <w:color w:val="000000"/>
          <w:sz w:val="24"/>
          <w:szCs w:val="24"/>
          <w:lang w:eastAsia="en-GB"/>
        </w:rPr>
        <w:t>, reduced costs of production and higher profitability. </w:t>
      </w:r>
      <w:r w:rsidRPr="00C41D5E">
        <w:rPr>
          <w:rFonts w:ascii="Times New Roman" w:eastAsia="Times New Roman" w:hAnsi="Times New Roman" w:cs="Times New Roman"/>
          <w:bCs/>
          <w:color w:val="000000"/>
          <w:sz w:val="24"/>
          <w:szCs w:val="24"/>
          <w:lang w:eastAsia="en-GB"/>
        </w:rPr>
        <w:t xml:space="preserve">Fuel </w:t>
      </w:r>
      <w:proofErr w:type="gramStart"/>
      <w:r w:rsidRPr="00C41D5E">
        <w:rPr>
          <w:rFonts w:ascii="Times New Roman" w:eastAsia="Times New Roman" w:hAnsi="Times New Roman" w:cs="Times New Roman"/>
          <w:bCs/>
          <w:color w:val="000000"/>
          <w:sz w:val="24"/>
          <w:szCs w:val="24"/>
          <w:lang w:eastAsia="en-GB"/>
        </w:rPr>
        <w:t>use</w:t>
      </w:r>
      <w:r>
        <w:rPr>
          <w:rFonts w:ascii="Times New Roman" w:eastAsia="Times New Roman" w:hAnsi="Times New Roman" w:cs="Times New Roman"/>
          <w:bCs/>
          <w:color w:val="000000"/>
          <w:sz w:val="24"/>
          <w:szCs w:val="24"/>
          <w:lang w:eastAsia="en-GB"/>
        </w:rPr>
        <w:t>, for instance,</w:t>
      </w:r>
      <w:r w:rsidRPr="00C41D5E">
        <w:rPr>
          <w:rFonts w:ascii="Times New Roman" w:eastAsia="Times New Roman" w:hAnsi="Times New Roman" w:cs="Times New Roman"/>
          <w:bCs/>
          <w:color w:val="000000"/>
          <w:sz w:val="24"/>
          <w:szCs w:val="24"/>
          <w:lang w:eastAsia="en-GB"/>
        </w:rPr>
        <w:t xml:space="preserve"> is cut dr</w:t>
      </w:r>
      <w:r>
        <w:rPr>
          <w:rFonts w:ascii="Times New Roman" w:eastAsia="Times New Roman" w:hAnsi="Times New Roman" w:cs="Times New Roman"/>
          <w:bCs/>
          <w:color w:val="000000"/>
          <w:sz w:val="24"/>
          <w:szCs w:val="24"/>
          <w:lang w:eastAsia="en-GB"/>
        </w:rPr>
        <w:t>astically under CA;</w:t>
      </w:r>
      <w:r w:rsidRPr="00C41D5E">
        <w:rPr>
          <w:rFonts w:ascii="Times New Roman" w:eastAsia="Times New Roman" w:hAnsi="Times New Roman" w:cs="Times New Roman"/>
          <w:bCs/>
          <w:color w:val="000000"/>
          <w:sz w:val="24"/>
          <w:szCs w:val="24"/>
          <w:lang w:eastAsia="en-GB"/>
        </w:rPr>
        <w:t> </w:t>
      </w:r>
      <w:r>
        <w:rPr>
          <w:rFonts w:ascii="Times New Roman" w:eastAsia="Times New Roman" w:hAnsi="Times New Roman" w:cs="Times New Roman"/>
          <w:bCs/>
          <w:color w:val="000000"/>
          <w:sz w:val="24"/>
          <w:szCs w:val="24"/>
          <w:lang w:eastAsia="en-GB"/>
        </w:rPr>
        <w:t>i</w:t>
      </w:r>
      <w:r w:rsidRPr="00C41D5E">
        <w:rPr>
          <w:rFonts w:ascii="Times New Roman" w:eastAsia="Times New Roman" w:hAnsi="Times New Roman" w:cs="Times New Roman"/>
          <w:bCs/>
          <w:color w:val="000000"/>
          <w:sz w:val="24"/>
          <w:szCs w:val="24"/>
          <w:lang w:eastAsia="en-GB"/>
        </w:rPr>
        <w:t>n South Africa</w:t>
      </w:r>
      <w:r>
        <w:rPr>
          <w:rFonts w:ascii="Times New Roman" w:eastAsia="Times New Roman" w:hAnsi="Times New Roman" w:cs="Times New Roman"/>
          <w:bCs/>
          <w:color w:val="000000"/>
          <w:sz w:val="24"/>
          <w:szCs w:val="24"/>
          <w:lang w:eastAsia="en-GB"/>
        </w:rPr>
        <w:t>,</w:t>
      </w:r>
      <w:r w:rsidRPr="00C41D5E">
        <w:rPr>
          <w:rFonts w:ascii="Times New Roman" w:eastAsia="Times New Roman" w:hAnsi="Times New Roman" w:cs="Times New Roman"/>
          <w:bCs/>
          <w:color w:val="000000"/>
          <w:sz w:val="24"/>
          <w:szCs w:val="24"/>
          <w:lang w:eastAsia="en-GB"/>
        </w:rPr>
        <w:t xml:space="preserve"> 99 l/ha </w:t>
      </w:r>
      <w:r>
        <w:rPr>
          <w:rFonts w:ascii="Times New Roman" w:eastAsia="Times New Roman" w:hAnsi="Times New Roman" w:cs="Times New Roman"/>
          <w:bCs/>
          <w:color w:val="000000"/>
          <w:sz w:val="24"/>
          <w:szCs w:val="24"/>
          <w:lang w:eastAsia="en-GB"/>
        </w:rPr>
        <w:t>of fuel are</w:t>
      </w:r>
      <w:proofErr w:type="gramEnd"/>
      <w:r>
        <w:rPr>
          <w:rFonts w:ascii="Times New Roman" w:eastAsia="Times New Roman" w:hAnsi="Times New Roman" w:cs="Times New Roman"/>
          <w:bCs/>
          <w:color w:val="000000"/>
          <w:sz w:val="24"/>
          <w:szCs w:val="24"/>
          <w:lang w:eastAsia="en-GB"/>
        </w:rPr>
        <w:t xml:space="preserve"> needed</w:t>
      </w:r>
      <w:r w:rsidRPr="00C41D5E">
        <w:rPr>
          <w:rFonts w:ascii="Times New Roman" w:eastAsia="Times New Roman" w:hAnsi="Times New Roman" w:cs="Times New Roman"/>
          <w:bCs/>
          <w:color w:val="000000"/>
          <w:sz w:val="24"/>
          <w:szCs w:val="24"/>
          <w:lang w:eastAsia="en-GB"/>
        </w:rPr>
        <w:t xml:space="preserve"> to produce a hectare of </w:t>
      </w:r>
      <w:r>
        <w:rPr>
          <w:rFonts w:ascii="Times New Roman" w:eastAsia="Times New Roman" w:hAnsi="Times New Roman" w:cs="Times New Roman"/>
          <w:bCs/>
          <w:color w:val="000000"/>
          <w:sz w:val="24"/>
          <w:szCs w:val="24"/>
          <w:lang w:eastAsia="en-GB"/>
        </w:rPr>
        <w:t>corn under conventional tillage</w:t>
      </w:r>
      <w:r w:rsidRPr="00C41D5E">
        <w:rPr>
          <w:rFonts w:ascii="Times New Roman" w:eastAsia="Times New Roman" w:hAnsi="Times New Roman" w:cs="Times New Roman"/>
          <w:bCs/>
          <w:color w:val="000000"/>
          <w:sz w:val="24"/>
          <w:szCs w:val="24"/>
          <w:lang w:eastAsia="en-GB"/>
        </w:rPr>
        <w:t xml:space="preserve">, </w:t>
      </w:r>
      <w:r>
        <w:rPr>
          <w:rFonts w:ascii="Times New Roman" w:eastAsia="Times New Roman" w:hAnsi="Times New Roman" w:cs="Times New Roman"/>
          <w:bCs/>
          <w:color w:val="000000"/>
          <w:sz w:val="24"/>
          <w:szCs w:val="24"/>
          <w:lang w:eastAsia="en-GB"/>
        </w:rPr>
        <w:t>compared with only</w:t>
      </w:r>
      <w:r w:rsidRPr="00C41D5E">
        <w:rPr>
          <w:rFonts w:ascii="Times New Roman" w:eastAsia="Times New Roman" w:hAnsi="Times New Roman" w:cs="Times New Roman"/>
          <w:bCs/>
          <w:color w:val="000000"/>
          <w:sz w:val="24"/>
          <w:szCs w:val="24"/>
          <w:lang w:eastAsia="en-GB"/>
        </w:rPr>
        <w:t xml:space="preserve"> 33 l/ha </w:t>
      </w:r>
      <w:r>
        <w:rPr>
          <w:rFonts w:ascii="Times New Roman" w:eastAsia="Times New Roman" w:hAnsi="Times New Roman" w:cs="Times New Roman"/>
          <w:bCs/>
          <w:color w:val="000000"/>
          <w:sz w:val="24"/>
          <w:szCs w:val="24"/>
          <w:lang w:eastAsia="en-GB"/>
        </w:rPr>
        <w:t>under CA.</w:t>
      </w:r>
      <w:r w:rsidRPr="00C41D5E">
        <w:rPr>
          <w:rFonts w:ascii="Times New Roman" w:eastAsia="Times New Roman" w:hAnsi="Times New Roman" w:cs="Times New Roman"/>
          <w:bCs/>
          <w:color w:val="000000"/>
          <w:sz w:val="24"/>
          <w:szCs w:val="24"/>
          <w:lang w:eastAsia="en-GB"/>
        </w:rPr>
        <w:t> </w:t>
      </w:r>
      <w:r>
        <w:rPr>
          <w:rFonts w:ascii="Times New Roman" w:eastAsia="Times New Roman" w:hAnsi="Times New Roman" w:cs="Times New Roman"/>
          <w:bCs/>
          <w:color w:val="000000"/>
          <w:sz w:val="24"/>
          <w:szCs w:val="24"/>
          <w:lang w:eastAsia="en-GB"/>
        </w:rPr>
        <w:t>B</w:t>
      </w:r>
      <w:r w:rsidRPr="00591168">
        <w:rPr>
          <w:rFonts w:ascii="Times New Roman" w:eastAsia="Times New Roman" w:hAnsi="Times New Roman" w:cs="Times New Roman"/>
          <w:bCs/>
          <w:color w:val="000000"/>
          <w:sz w:val="24"/>
          <w:szCs w:val="24"/>
          <w:lang w:eastAsia="en-GB"/>
        </w:rPr>
        <w:t>y making </w:t>
      </w:r>
      <w:r>
        <w:rPr>
          <w:rFonts w:ascii="Times New Roman" w:eastAsia="Times New Roman" w:hAnsi="Times New Roman" w:cs="Times New Roman"/>
          <w:bCs/>
          <w:color w:val="000000"/>
          <w:sz w:val="24"/>
          <w:szCs w:val="24"/>
          <w:lang w:eastAsia="en-GB"/>
        </w:rPr>
        <w:t xml:space="preserve">around </w:t>
      </w:r>
      <w:r w:rsidRPr="00591168">
        <w:rPr>
          <w:rFonts w:ascii="Times New Roman" w:eastAsia="Times New Roman" w:hAnsi="Times New Roman" w:cs="Times New Roman"/>
          <w:bCs/>
          <w:color w:val="000000"/>
          <w:sz w:val="24"/>
          <w:szCs w:val="24"/>
          <w:lang w:eastAsia="en-GB"/>
        </w:rPr>
        <w:t xml:space="preserve">30% better use of available rainfall, </w:t>
      </w:r>
      <w:r>
        <w:rPr>
          <w:rFonts w:ascii="Times New Roman" w:eastAsia="Times New Roman" w:hAnsi="Times New Roman" w:cs="Times New Roman"/>
          <w:bCs/>
          <w:color w:val="000000"/>
          <w:sz w:val="24"/>
          <w:szCs w:val="24"/>
          <w:lang w:eastAsia="en-GB"/>
        </w:rPr>
        <w:t>CA renders</w:t>
      </w:r>
      <w:r w:rsidRPr="00591168">
        <w:rPr>
          <w:rFonts w:ascii="Times New Roman" w:eastAsia="Times New Roman" w:hAnsi="Times New Roman" w:cs="Times New Roman"/>
          <w:bCs/>
          <w:color w:val="000000"/>
          <w:sz w:val="24"/>
          <w:szCs w:val="24"/>
          <w:lang w:eastAsia="en-GB"/>
        </w:rPr>
        <w:t xml:space="preserve"> farming viable in areas where it is otherwise a more risky activity. </w:t>
      </w:r>
      <w:r w:rsidRPr="00C41D5E">
        <w:rPr>
          <w:rFonts w:ascii="Times New Roman" w:eastAsia="Times New Roman" w:hAnsi="Times New Roman" w:cs="Times New Roman"/>
          <w:bCs/>
          <w:color w:val="000000"/>
          <w:sz w:val="24"/>
          <w:szCs w:val="24"/>
          <w:lang w:eastAsia="en-GB"/>
        </w:rPr>
        <w:t> </w:t>
      </w:r>
      <w:r>
        <w:rPr>
          <w:rFonts w:ascii="Times New Roman" w:eastAsia="Times New Roman" w:hAnsi="Times New Roman" w:cs="Times New Roman"/>
          <w:bCs/>
          <w:color w:val="000000"/>
          <w:sz w:val="24"/>
          <w:szCs w:val="24"/>
          <w:lang w:eastAsia="en-GB"/>
        </w:rPr>
        <w:br/>
      </w:r>
      <w:r>
        <w:rPr>
          <w:rFonts w:ascii="Times New Roman" w:eastAsia="Times New Roman" w:hAnsi="Times New Roman" w:cs="Times New Roman"/>
          <w:bCs/>
          <w:color w:val="000000"/>
          <w:sz w:val="24"/>
          <w:szCs w:val="24"/>
          <w:lang w:eastAsia="en-GB"/>
        </w:rPr>
        <w:br/>
      </w:r>
      <w:r>
        <w:rPr>
          <w:rFonts w:ascii="Times New Roman" w:hAnsi="Times New Roman" w:cs="Times New Roman"/>
          <w:sz w:val="24"/>
          <w:szCs w:val="24"/>
        </w:rPr>
        <w:br/>
      </w:r>
    </w:p>
    <w:p w:rsidR="009F3269" w:rsidRDefault="009F3269" w:rsidP="009F3269">
      <w:pPr>
        <w:spacing w:line="240" w:lineRule="auto"/>
        <w:rPr>
          <w:rFonts w:ascii="Times New Roman" w:hAnsi="Times New Roman" w:cs="Times New Roman"/>
          <w:sz w:val="24"/>
          <w:szCs w:val="24"/>
        </w:rPr>
      </w:pPr>
      <w:r>
        <w:rPr>
          <w:noProof/>
          <w:lang w:val="en-US"/>
        </w:rPr>
        <w:drawing>
          <wp:inline distT="0" distB="0" distL="0" distR="0" wp14:anchorId="4DA0A5D3" wp14:editId="27067003">
            <wp:extent cx="5731510" cy="3181985"/>
            <wp:effectExtent l="0" t="0" r="2540" b="0"/>
            <wp:docPr id="31" name="Picture 31" descr="DSC0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22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181985"/>
                    </a:xfrm>
                    <a:prstGeom prst="rect">
                      <a:avLst/>
                    </a:prstGeom>
                    <a:noFill/>
                    <a:ln>
                      <a:noFill/>
                    </a:ln>
                  </pic:spPr>
                </pic:pic>
              </a:graphicData>
            </a:graphic>
          </wp:inline>
        </w:drawing>
      </w:r>
    </w:p>
    <w:p w:rsidR="009F3269" w:rsidRDefault="009F3269" w:rsidP="009F3269">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Photo 2.1.</w:t>
      </w:r>
      <w:proofErr w:type="gramEnd"/>
      <w:r w:rsidRPr="00F94641">
        <w:rPr>
          <w:rFonts w:ascii="Times New Roman" w:hAnsi="Times New Roman" w:cs="Times New Roman"/>
          <w:sz w:val="24"/>
          <w:szCs w:val="24"/>
        </w:rPr>
        <w:t xml:space="preserve"> Soya planted </w:t>
      </w:r>
      <w:r>
        <w:rPr>
          <w:rFonts w:ascii="Times New Roman" w:hAnsi="Times New Roman" w:cs="Times New Roman"/>
          <w:sz w:val="24"/>
          <w:szCs w:val="24"/>
        </w:rPr>
        <w:t>by a 4-row drill into</w:t>
      </w:r>
      <w:r w:rsidRPr="00F94641">
        <w:rPr>
          <w:rFonts w:ascii="Times New Roman" w:hAnsi="Times New Roman" w:cs="Times New Roman"/>
          <w:sz w:val="24"/>
          <w:szCs w:val="24"/>
        </w:rPr>
        <w:t xml:space="preserve"> </w:t>
      </w:r>
      <w:r>
        <w:rPr>
          <w:rFonts w:ascii="Times New Roman" w:hAnsi="Times New Roman" w:cs="Times New Roman"/>
          <w:sz w:val="24"/>
          <w:szCs w:val="24"/>
        </w:rPr>
        <w:t>herbicide-treated weeds</w:t>
      </w:r>
      <w:r w:rsidRPr="00F94641">
        <w:rPr>
          <w:rFonts w:ascii="Times New Roman" w:hAnsi="Times New Roman" w:cs="Times New Roman"/>
          <w:sz w:val="24"/>
          <w:szCs w:val="24"/>
        </w:rPr>
        <w:t xml:space="preserve"> on Anthony </w:t>
      </w:r>
      <w:proofErr w:type="spellStart"/>
      <w:r w:rsidRPr="0010334D">
        <w:rPr>
          <w:rFonts w:ascii="Times New Roman" w:hAnsi="Times New Roman" w:cs="Times New Roman"/>
          <w:sz w:val="24"/>
          <w:szCs w:val="24"/>
        </w:rPr>
        <w:t>Muirhead’s</w:t>
      </w:r>
      <w:proofErr w:type="spellEnd"/>
      <w:r w:rsidRPr="0010334D">
        <w:rPr>
          <w:rFonts w:ascii="Times New Roman" w:hAnsi="Times New Roman" w:cs="Times New Roman"/>
          <w:sz w:val="24"/>
          <w:szCs w:val="24"/>
        </w:rPr>
        <w:t xml:space="preserve"> farm </w:t>
      </w:r>
      <w:r>
        <w:rPr>
          <w:rFonts w:ascii="Times New Roman" w:hAnsi="Times New Roman" w:cs="Times New Roman"/>
          <w:sz w:val="24"/>
          <w:szCs w:val="24"/>
        </w:rPr>
        <w:t xml:space="preserve">at </w:t>
      </w:r>
      <w:proofErr w:type="spellStart"/>
      <w:r w:rsidRPr="00B96A09">
        <w:rPr>
          <w:rFonts w:ascii="Times New Roman" w:hAnsi="Times New Roman" w:cs="Times New Roman"/>
          <w:sz w:val="24"/>
          <w:szCs w:val="24"/>
        </w:rPr>
        <w:t>Winterton</w:t>
      </w:r>
      <w:proofErr w:type="spellEnd"/>
      <w:r w:rsidRPr="00B96A09">
        <w:rPr>
          <w:rFonts w:ascii="Times New Roman" w:hAnsi="Times New Roman" w:cs="Times New Roman"/>
          <w:sz w:val="24"/>
          <w:szCs w:val="24"/>
        </w:rPr>
        <w:t xml:space="preserve">, </w:t>
      </w:r>
      <w:r w:rsidRPr="0010334D">
        <w:rPr>
          <w:rStyle w:val="st"/>
          <w:rFonts w:ascii="Times New Roman" w:hAnsi="Times New Roman" w:cs="Times New Roman"/>
          <w:sz w:val="24"/>
          <w:szCs w:val="24"/>
        </w:rPr>
        <w:t xml:space="preserve">in the foothills of the Drakensberg </w:t>
      </w:r>
      <w:proofErr w:type="gramStart"/>
      <w:r w:rsidRPr="0010334D">
        <w:rPr>
          <w:rStyle w:val="st"/>
          <w:rFonts w:ascii="Times New Roman" w:hAnsi="Times New Roman" w:cs="Times New Roman"/>
          <w:sz w:val="24"/>
          <w:szCs w:val="24"/>
        </w:rPr>
        <w:t>mountains</w:t>
      </w:r>
      <w:proofErr w:type="gramEnd"/>
      <w:r w:rsidRPr="00B96A09">
        <w:rPr>
          <w:rStyle w:val="st"/>
          <w:rFonts w:ascii="Times New Roman" w:hAnsi="Times New Roman" w:cs="Times New Roman"/>
          <w:sz w:val="24"/>
          <w:szCs w:val="24"/>
        </w:rPr>
        <w:t>,</w:t>
      </w:r>
      <w:r>
        <w:rPr>
          <w:rStyle w:val="st"/>
          <w:rFonts w:ascii="Times New Roman" w:hAnsi="Times New Roman" w:cs="Times New Roman"/>
          <w:sz w:val="24"/>
          <w:szCs w:val="24"/>
        </w:rPr>
        <w:t xml:space="preserve"> </w:t>
      </w:r>
      <w:r w:rsidRPr="00B96A09">
        <w:rPr>
          <w:rStyle w:val="st"/>
          <w:rFonts w:ascii="Times New Roman" w:hAnsi="Times New Roman" w:cs="Times New Roman"/>
          <w:sz w:val="24"/>
          <w:szCs w:val="24"/>
        </w:rPr>
        <w:t>Kwa</w:t>
      </w:r>
      <w:r w:rsidRPr="00EB25F7">
        <w:rPr>
          <w:rStyle w:val="st"/>
          <w:rFonts w:ascii="Times New Roman" w:hAnsi="Times New Roman" w:cs="Times New Roman"/>
          <w:sz w:val="24"/>
          <w:szCs w:val="24"/>
        </w:rPr>
        <w:t>Z</w:t>
      </w:r>
      <w:r w:rsidRPr="0010334D">
        <w:rPr>
          <w:rStyle w:val="st"/>
          <w:rFonts w:ascii="Times New Roman" w:hAnsi="Times New Roman" w:cs="Times New Roman"/>
          <w:sz w:val="24"/>
          <w:szCs w:val="24"/>
        </w:rPr>
        <w:t>ulu</w:t>
      </w:r>
      <w:r>
        <w:rPr>
          <w:rStyle w:val="st"/>
          <w:rFonts w:ascii="Times New Roman" w:hAnsi="Times New Roman" w:cs="Times New Roman"/>
          <w:sz w:val="24"/>
          <w:szCs w:val="24"/>
        </w:rPr>
        <w:t>-</w:t>
      </w:r>
      <w:r w:rsidRPr="0010334D">
        <w:rPr>
          <w:rStyle w:val="st"/>
          <w:rFonts w:ascii="Times New Roman" w:hAnsi="Times New Roman" w:cs="Times New Roman"/>
          <w:sz w:val="24"/>
          <w:szCs w:val="24"/>
        </w:rPr>
        <w:t>Natal</w:t>
      </w:r>
      <w:r>
        <w:rPr>
          <w:rStyle w:val="st"/>
          <w:rFonts w:ascii="Times New Roman" w:hAnsi="Times New Roman" w:cs="Times New Roman"/>
          <w:sz w:val="24"/>
          <w:szCs w:val="24"/>
        </w:rPr>
        <w:t xml:space="preserve"> (KZN)</w:t>
      </w:r>
      <w:r w:rsidRPr="0010334D">
        <w:rPr>
          <w:rStyle w:val="st"/>
          <w:rFonts w:ascii="Times New Roman" w:hAnsi="Times New Roman" w:cs="Times New Roman"/>
          <w:sz w:val="24"/>
          <w:szCs w:val="24"/>
        </w:rPr>
        <w:t>,</w:t>
      </w:r>
      <w:r w:rsidRPr="0010334D">
        <w:rPr>
          <w:rFonts w:ascii="Times New Roman" w:hAnsi="Times New Roman" w:cs="Times New Roman"/>
          <w:sz w:val="24"/>
          <w:szCs w:val="24"/>
        </w:rPr>
        <w:t xml:space="preserve"> S</w:t>
      </w:r>
      <w:r w:rsidRPr="00B96A09">
        <w:rPr>
          <w:rFonts w:ascii="Times New Roman" w:hAnsi="Times New Roman" w:cs="Times New Roman"/>
          <w:sz w:val="24"/>
          <w:szCs w:val="24"/>
        </w:rPr>
        <w:t>outh</w:t>
      </w:r>
      <w:r w:rsidRPr="0010334D">
        <w:rPr>
          <w:rFonts w:ascii="Times New Roman" w:hAnsi="Times New Roman" w:cs="Times New Roman"/>
          <w:sz w:val="24"/>
          <w:szCs w:val="24"/>
        </w:rPr>
        <w:t xml:space="preserve"> Africa</w:t>
      </w:r>
      <w:r>
        <w:rPr>
          <w:rFonts w:ascii="Times New Roman" w:hAnsi="Times New Roman" w:cs="Times New Roman"/>
          <w:sz w:val="24"/>
          <w:szCs w:val="24"/>
        </w:rPr>
        <w:t xml:space="preserve"> (photograph by James Breen, FAO Emergency Coordinator, October 2005).</w:t>
      </w:r>
    </w:p>
    <w:p w:rsidR="009F3269" w:rsidRDefault="009F3269" w:rsidP="009F3269">
      <w:pPr>
        <w:spacing w:line="240" w:lineRule="auto"/>
        <w:rPr>
          <w:rFonts w:ascii="Times New Roman" w:hAnsi="Times New Roman" w:cs="Times New Roman"/>
          <w:sz w:val="24"/>
          <w:szCs w:val="24"/>
        </w:rPr>
      </w:pPr>
      <w:r>
        <w:rPr>
          <w:rFonts w:ascii="Times New Roman" w:hAnsi="Times New Roman" w:cs="Times New Roman"/>
          <w:sz w:val="24"/>
          <w:szCs w:val="24"/>
        </w:rPr>
        <w:br/>
        <w:t xml:space="preserve">By 2005, </w:t>
      </w:r>
      <w:r w:rsidRPr="0010334D">
        <w:rPr>
          <w:rFonts w:ascii="Times New Roman" w:hAnsi="Times New Roman" w:cs="Times New Roman"/>
          <w:sz w:val="24"/>
          <w:szCs w:val="24"/>
        </w:rPr>
        <w:t xml:space="preserve">up to 1 million ha of South Africa </w:t>
      </w:r>
      <w:r>
        <w:rPr>
          <w:rFonts w:ascii="Times New Roman" w:hAnsi="Times New Roman" w:cs="Times New Roman"/>
          <w:sz w:val="24"/>
          <w:szCs w:val="24"/>
        </w:rPr>
        <w:t>was</w:t>
      </w:r>
      <w:r w:rsidRPr="0010334D">
        <w:rPr>
          <w:rFonts w:ascii="Times New Roman" w:hAnsi="Times New Roman" w:cs="Times New Roman"/>
          <w:sz w:val="24"/>
          <w:szCs w:val="24"/>
        </w:rPr>
        <w:t xml:space="preserve"> under some form of reduced tillage, most of it in </w:t>
      </w:r>
      <w:proofErr w:type="spellStart"/>
      <w:r w:rsidRPr="0010334D">
        <w:rPr>
          <w:rFonts w:ascii="Times New Roman" w:hAnsi="Times New Roman" w:cs="Times New Roman"/>
          <w:sz w:val="24"/>
          <w:szCs w:val="24"/>
        </w:rPr>
        <w:lastRenderedPageBreak/>
        <w:t>Kwazulu</w:t>
      </w:r>
      <w:proofErr w:type="spellEnd"/>
      <w:r w:rsidRPr="0010334D">
        <w:rPr>
          <w:rFonts w:ascii="Times New Roman" w:hAnsi="Times New Roman" w:cs="Times New Roman"/>
          <w:sz w:val="24"/>
          <w:szCs w:val="24"/>
        </w:rPr>
        <w:t xml:space="preserve"> Natal.  </w:t>
      </w:r>
      <w:r>
        <w:rPr>
          <w:rFonts w:ascii="Times New Roman" w:hAnsi="Times New Roman" w:cs="Times New Roman"/>
          <w:sz w:val="24"/>
          <w:szCs w:val="24"/>
        </w:rPr>
        <w:t>I</w:t>
      </w:r>
      <w:r w:rsidRPr="0010334D">
        <w:rPr>
          <w:rFonts w:ascii="Times New Roman" w:hAnsi="Times New Roman" w:cs="Times New Roman"/>
          <w:sz w:val="24"/>
          <w:szCs w:val="24"/>
        </w:rPr>
        <w:t>t is difficult to obtain permanent soil cover under conditions prevailing in South Africa</w:t>
      </w:r>
      <w:r>
        <w:rPr>
          <w:rFonts w:ascii="Times New Roman" w:hAnsi="Times New Roman" w:cs="Times New Roman"/>
          <w:sz w:val="24"/>
          <w:szCs w:val="24"/>
        </w:rPr>
        <w:t>, it having an average of only 500mm per year, and down to 250mm in western KZN</w:t>
      </w:r>
      <w:r w:rsidRPr="0010334D">
        <w:rPr>
          <w:rFonts w:ascii="Times New Roman" w:hAnsi="Times New Roman" w:cs="Times New Roman"/>
          <w:sz w:val="24"/>
          <w:szCs w:val="24"/>
        </w:rPr>
        <w:t>. C</w:t>
      </w:r>
      <w:r>
        <w:rPr>
          <w:rFonts w:ascii="Times New Roman" w:hAnsi="Times New Roman" w:cs="Times New Roman"/>
          <w:sz w:val="24"/>
          <w:szCs w:val="24"/>
        </w:rPr>
        <w:t>A</w:t>
      </w:r>
      <w:r w:rsidRPr="0010334D">
        <w:rPr>
          <w:rFonts w:ascii="Times New Roman" w:hAnsi="Times New Roman" w:cs="Times New Roman"/>
          <w:sz w:val="24"/>
          <w:szCs w:val="24"/>
        </w:rPr>
        <w:t xml:space="preserve"> has been successfully adopted in Eastern Cape with winter crops</w:t>
      </w:r>
      <w:r>
        <w:rPr>
          <w:rFonts w:ascii="Times New Roman" w:hAnsi="Times New Roman" w:cs="Times New Roman"/>
          <w:sz w:val="24"/>
          <w:szCs w:val="24"/>
        </w:rPr>
        <w:t>,</w:t>
      </w:r>
      <w:r w:rsidRPr="0010334D">
        <w:rPr>
          <w:rFonts w:ascii="Times New Roman" w:hAnsi="Times New Roman" w:cs="Times New Roman"/>
          <w:sz w:val="24"/>
          <w:szCs w:val="24"/>
        </w:rPr>
        <w:t xml:space="preserve"> and the adoption rate is increasing due to environmental concerns and increasing fuel costs in farming</w:t>
      </w:r>
      <w:r>
        <w:rPr>
          <w:rFonts w:ascii="Times New Roman" w:hAnsi="Times New Roman" w:cs="Times New Roman"/>
          <w:sz w:val="24"/>
          <w:szCs w:val="24"/>
        </w:rPr>
        <w:t xml:space="preserve"> (the power requirement to cultivate a field under CA is only 40 per cent of that for conventional tillage)</w:t>
      </w:r>
      <w:r w:rsidRPr="0010334D">
        <w:rPr>
          <w:rFonts w:ascii="Times New Roman" w:hAnsi="Times New Roman" w:cs="Times New Roman"/>
          <w:sz w:val="24"/>
          <w:szCs w:val="24"/>
        </w:rPr>
        <w:t xml:space="preserve">. </w:t>
      </w:r>
      <w:r>
        <w:rPr>
          <w:rFonts w:ascii="Times New Roman" w:hAnsi="Times New Roman" w:cs="Times New Roman"/>
          <w:sz w:val="24"/>
          <w:szCs w:val="24"/>
        </w:rPr>
        <w:t xml:space="preserve">The view of the Agricultural Research Council at </w:t>
      </w:r>
      <w:proofErr w:type="spellStart"/>
      <w:r>
        <w:rPr>
          <w:rFonts w:ascii="Times New Roman" w:hAnsi="Times New Roman" w:cs="Times New Roman"/>
          <w:sz w:val="24"/>
          <w:szCs w:val="24"/>
        </w:rPr>
        <w:t>Cedara</w:t>
      </w:r>
      <w:proofErr w:type="spellEnd"/>
      <w:r>
        <w:rPr>
          <w:rFonts w:ascii="Times New Roman" w:hAnsi="Times New Roman" w:cs="Times New Roman"/>
          <w:sz w:val="24"/>
          <w:szCs w:val="24"/>
        </w:rPr>
        <w:t xml:space="preserve"> in KZN is that almost all of the advantages of CA in the area derive not </w:t>
      </w:r>
      <w:r w:rsidRPr="00F001FB">
        <w:rPr>
          <w:rFonts w:ascii="Times New Roman" w:hAnsi="Times New Roman" w:cs="Times New Roman"/>
          <w:sz w:val="24"/>
          <w:szCs w:val="24"/>
        </w:rPr>
        <w:t>from not tilling the soil</w:t>
      </w:r>
      <w:r>
        <w:rPr>
          <w:rFonts w:ascii="Times New Roman" w:hAnsi="Times New Roman" w:cs="Times New Roman"/>
          <w:sz w:val="24"/>
          <w:szCs w:val="24"/>
        </w:rPr>
        <w:t xml:space="preserve"> </w:t>
      </w:r>
      <w:r w:rsidRPr="00F001FB">
        <w:rPr>
          <w:rFonts w:ascii="Times New Roman" w:hAnsi="Times New Roman" w:cs="Times New Roman"/>
          <w:i/>
          <w:sz w:val="24"/>
          <w:szCs w:val="24"/>
        </w:rPr>
        <w:t>per se</w:t>
      </w:r>
      <w:r w:rsidRPr="0010334D">
        <w:rPr>
          <w:rFonts w:ascii="Times New Roman" w:hAnsi="Times New Roman" w:cs="Times New Roman"/>
          <w:sz w:val="24"/>
          <w:szCs w:val="24"/>
        </w:rPr>
        <w:t>, but</w:t>
      </w:r>
      <w:r>
        <w:rPr>
          <w:rFonts w:ascii="Times New Roman" w:hAnsi="Times New Roman" w:cs="Times New Roman"/>
          <w:sz w:val="24"/>
          <w:szCs w:val="24"/>
        </w:rPr>
        <w:t xml:space="preserve"> from maintaining a permanent soil cover, thereby minimising erosion by wind and water (through increasing absorptive capacity of the field – Mr </w:t>
      </w:r>
      <w:proofErr w:type="spellStart"/>
      <w:r>
        <w:rPr>
          <w:rFonts w:ascii="Times New Roman" w:hAnsi="Times New Roman" w:cs="Times New Roman"/>
          <w:sz w:val="24"/>
          <w:szCs w:val="24"/>
        </w:rPr>
        <w:t>Muirhead</w:t>
      </w:r>
      <w:proofErr w:type="spellEnd"/>
      <w:r>
        <w:rPr>
          <w:rFonts w:ascii="Times New Roman" w:hAnsi="Times New Roman" w:cs="Times New Roman"/>
          <w:sz w:val="24"/>
          <w:szCs w:val="24"/>
        </w:rPr>
        <w:t xml:space="preserve"> says as much as 4x more)</w:t>
      </w:r>
      <w:r w:rsidRPr="0010334D">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t>Based on the increased yields under CA, almost all the f</w:t>
      </w:r>
      <w:r w:rsidRPr="002710E4">
        <w:rPr>
          <w:rFonts w:ascii="Times New Roman" w:hAnsi="Times New Roman" w:cs="Times New Roman"/>
          <w:sz w:val="24"/>
          <w:szCs w:val="24"/>
        </w:rPr>
        <w:t xml:space="preserve">armers in the </w:t>
      </w:r>
      <w:proofErr w:type="spellStart"/>
      <w:r w:rsidRPr="0010334D">
        <w:rPr>
          <w:rFonts w:ascii="Times New Roman" w:hAnsi="Times New Roman" w:cs="Times New Roman"/>
          <w:sz w:val="24"/>
          <w:szCs w:val="24"/>
        </w:rPr>
        <w:t>Karkloof</w:t>
      </w:r>
      <w:proofErr w:type="spellEnd"/>
      <w:r w:rsidRPr="0010334D">
        <w:rPr>
          <w:rFonts w:ascii="Times New Roman" w:hAnsi="Times New Roman" w:cs="Times New Roman"/>
          <w:sz w:val="24"/>
          <w:szCs w:val="24"/>
        </w:rPr>
        <w:t xml:space="preserve"> Valley </w:t>
      </w:r>
      <w:r>
        <w:rPr>
          <w:rFonts w:ascii="Times New Roman" w:hAnsi="Times New Roman" w:cs="Times New Roman"/>
          <w:sz w:val="24"/>
          <w:szCs w:val="24"/>
        </w:rPr>
        <w:t xml:space="preserve">in the KZN Midlands </w:t>
      </w:r>
      <w:r w:rsidRPr="0010334D">
        <w:rPr>
          <w:rFonts w:ascii="Times New Roman" w:hAnsi="Times New Roman" w:cs="Times New Roman"/>
          <w:sz w:val="24"/>
          <w:szCs w:val="24"/>
        </w:rPr>
        <w:t xml:space="preserve">have converted to </w:t>
      </w:r>
      <w:r>
        <w:rPr>
          <w:rFonts w:ascii="Times New Roman" w:hAnsi="Times New Roman" w:cs="Times New Roman"/>
          <w:sz w:val="24"/>
          <w:szCs w:val="24"/>
        </w:rPr>
        <w:t>it</w:t>
      </w:r>
      <w:r w:rsidRPr="0010334D">
        <w:rPr>
          <w:rFonts w:ascii="Times New Roman" w:hAnsi="Times New Roman" w:cs="Times New Roman"/>
          <w:sz w:val="24"/>
          <w:szCs w:val="24"/>
        </w:rPr>
        <w:t>. As a result, the river running through the valley is noticeably clearer than rivers in neighbouring areas where CA is not practiced and the number of fish species in th</w:t>
      </w:r>
      <w:r>
        <w:rPr>
          <w:rFonts w:ascii="Times New Roman" w:hAnsi="Times New Roman" w:cs="Times New Roman"/>
          <w:sz w:val="24"/>
          <w:szCs w:val="24"/>
        </w:rPr>
        <w:t>at</w:t>
      </w:r>
      <w:r w:rsidRPr="0010334D">
        <w:rPr>
          <w:rFonts w:ascii="Times New Roman" w:hAnsi="Times New Roman" w:cs="Times New Roman"/>
          <w:sz w:val="24"/>
          <w:szCs w:val="24"/>
        </w:rPr>
        <w:t xml:space="preserve"> river has increased</w:t>
      </w:r>
      <w:r>
        <w:rPr>
          <w:rFonts w:ascii="Times New Roman" w:hAnsi="Times New Roman" w:cs="Times New Roman"/>
          <w:sz w:val="24"/>
          <w:szCs w:val="24"/>
        </w:rPr>
        <w:t>. Because of the increased scenic value, even the number of tourists using the biking trails seems to have increased. The increased absorptive capacity of the soil reduces the need for supplementary irrigation, even rendering it un-necessary.</w:t>
      </w:r>
      <w:r w:rsidRPr="0010334D">
        <w:rPr>
          <w:rFonts w:ascii="Times New Roman" w:hAnsi="Times New Roman" w:cs="Times New Roman"/>
          <w:sz w:val="24"/>
          <w:szCs w:val="24"/>
        </w:rPr>
        <w:t xml:space="preserve"> Hence, the importance of keeping the soil covered by a crop</w:t>
      </w:r>
      <w:r>
        <w:rPr>
          <w:rFonts w:ascii="Times New Roman" w:hAnsi="Times New Roman" w:cs="Times New Roman"/>
          <w:sz w:val="24"/>
          <w:szCs w:val="24"/>
        </w:rPr>
        <w:t>,</w:t>
      </w:r>
      <w:r w:rsidRPr="0010334D">
        <w:rPr>
          <w:rFonts w:ascii="Times New Roman" w:hAnsi="Times New Roman" w:cs="Times New Roman"/>
          <w:sz w:val="24"/>
          <w:szCs w:val="24"/>
        </w:rPr>
        <w:t xml:space="preserve"> </w:t>
      </w:r>
      <w:r>
        <w:rPr>
          <w:rFonts w:ascii="Times New Roman" w:hAnsi="Times New Roman" w:cs="Times New Roman"/>
          <w:sz w:val="24"/>
          <w:szCs w:val="24"/>
        </w:rPr>
        <w:t xml:space="preserve">or </w:t>
      </w:r>
      <w:r w:rsidRPr="0010334D">
        <w:rPr>
          <w:rFonts w:ascii="Times New Roman" w:hAnsi="Times New Roman" w:cs="Times New Roman"/>
          <w:sz w:val="24"/>
          <w:szCs w:val="24"/>
        </w:rPr>
        <w:t>the residues of the previous crop</w:t>
      </w:r>
      <w:r>
        <w:rPr>
          <w:rFonts w:ascii="Times New Roman" w:hAnsi="Times New Roman" w:cs="Times New Roman"/>
          <w:sz w:val="24"/>
          <w:szCs w:val="24"/>
        </w:rPr>
        <w:t xml:space="preserve"> and any weed cover that is killed using herbicide prior to crop seed germination</w:t>
      </w:r>
      <w:r w:rsidRPr="0010334D">
        <w:rPr>
          <w:rFonts w:ascii="Times New Roman" w:hAnsi="Times New Roman" w:cs="Times New Roman"/>
          <w:sz w:val="24"/>
          <w:szCs w:val="24"/>
        </w:rPr>
        <w:t>.</w:t>
      </w:r>
      <w:r>
        <w:rPr>
          <w:rFonts w:ascii="Times New Roman" w:hAnsi="Times New Roman" w:cs="Times New Roman"/>
          <w:sz w:val="24"/>
          <w:szCs w:val="24"/>
        </w:rPr>
        <w:t xml:space="preserve"> Maintaining total soil cover </w:t>
      </w:r>
      <w:r w:rsidRPr="00C41D5E">
        <w:rPr>
          <w:rFonts w:ascii="Times New Roman" w:eastAsia="Times New Roman" w:hAnsi="Times New Roman" w:cs="Times New Roman"/>
          <w:bCs/>
          <w:color w:val="000000"/>
          <w:sz w:val="24"/>
          <w:szCs w:val="24"/>
          <w:lang w:eastAsia="en-GB"/>
        </w:rPr>
        <w:t>has been solved in Lesotho using various cover crops such as oats, wheat and various deep-rooted legumes.</w:t>
      </w:r>
      <w:r>
        <w:rPr>
          <w:rFonts w:ascii="Times New Roman" w:eastAsia="Times New Roman" w:hAnsi="Times New Roman" w:cs="Times New Roman"/>
          <w:bCs/>
          <w:color w:val="000000"/>
          <w:sz w:val="24"/>
          <w:szCs w:val="24"/>
          <w:lang w:eastAsia="en-GB"/>
        </w:rPr>
        <w:t xml:space="preserve"> </w:t>
      </w:r>
      <w:r w:rsidRPr="002710E4">
        <w:rPr>
          <w:rFonts w:ascii="Times New Roman" w:hAnsi="Times New Roman" w:cs="Times New Roman"/>
          <w:sz w:val="24"/>
          <w:szCs w:val="24"/>
        </w:rPr>
        <w:t>Total</w:t>
      </w:r>
      <w:r>
        <w:rPr>
          <w:rFonts w:ascii="Times New Roman" w:hAnsi="Times New Roman" w:cs="Times New Roman"/>
          <w:sz w:val="24"/>
          <w:szCs w:val="24"/>
        </w:rPr>
        <w:t xml:space="preserve"> soil cover is seen in the photograph below, in Kenya.</w:t>
      </w:r>
    </w:p>
    <w:p w:rsidR="009F3269" w:rsidRDefault="009F3269" w:rsidP="009F3269">
      <w:pPr>
        <w:shd w:val="clear" w:color="auto" w:fill="FFFFFF"/>
        <w:ind w:right="12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D03ED32" wp14:editId="5AAF634A">
            <wp:extent cx="5731510" cy="4298950"/>
            <wp:effectExtent l="0" t="0" r="254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725 maize weed free well rotted mulc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9F3269" w:rsidRPr="0010334D" w:rsidRDefault="009F3269" w:rsidP="009F3269">
      <w:pPr>
        <w:shd w:val="clear" w:color="auto" w:fill="FFFFFF"/>
        <w:ind w:right="120"/>
        <w:rPr>
          <w:rFonts w:ascii="Times New Roman" w:eastAsia="Times New Roman" w:hAnsi="Times New Roman" w:cs="Times New Roman"/>
          <w:bCs/>
          <w:sz w:val="24"/>
          <w:szCs w:val="24"/>
          <w:lang w:eastAsia="en-GB"/>
        </w:rPr>
      </w:pPr>
      <w:proofErr w:type="gramStart"/>
      <w:r>
        <w:rPr>
          <w:rFonts w:ascii="Times New Roman" w:hAnsi="Times New Roman" w:cs="Times New Roman"/>
          <w:sz w:val="24"/>
          <w:szCs w:val="24"/>
        </w:rPr>
        <w:lastRenderedPageBreak/>
        <w:t>Photo 2.2.</w:t>
      </w:r>
      <w:proofErr w:type="gramEnd"/>
      <w:r>
        <w:rPr>
          <w:rFonts w:ascii="Times New Roman" w:hAnsi="Times New Roman" w:cs="Times New Roman"/>
          <w:sz w:val="24"/>
          <w:szCs w:val="24"/>
        </w:rPr>
        <w:t xml:space="preserve"> A crop of corn planted into wheat stubble, on a large farm in the Kenyan Rif</w:t>
      </w:r>
      <w:r w:rsidRPr="00C043B0">
        <w:rPr>
          <w:rFonts w:ascii="Times New Roman" w:hAnsi="Times New Roman" w:cs="Times New Roman"/>
          <w:sz w:val="24"/>
          <w:szCs w:val="24"/>
        </w:rPr>
        <w:t xml:space="preserve">t Valley </w:t>
      </w:r>
      <w:r>
        <w:rPr>
          <w:rFonts w:ascii="Times New Roman" w:hAnsi="Times New Roman" w:cs="Times New Roman"/>
          <w:sz w:val="24"/>
          <w:szCs w:val="24"/>
        </w:rPr>
        <w:t>(p</w:t>
      </w:r>
      <w:r w:rsidRPr="00C043B0">
        <w:rPr>
          <w:rFonts w:ascii="Times New Roman" w:hAnsi="Times New Roman" w:cs="Times New Roman"/>
          <w:sz w:val="24"/>
          <w:szCs w:val="24"/>
        </w:rPr>
        <w:t xml:space="preserve">hotograph by </w:t>
      </w:r>
      <w:proofErr w:type="spellStart"/>
      <w:r w:rsidRPr="00C043B0">
        <w:rPr>
          <w:rFonts w:ascii="Times New Roman" w:hAnsi="Times New Roman" w:cs="Times New Roman"/>
          <w:sz w:val="24"/>
          <w:szCs w:val="24"/>
        </w:rPr>
        <w:t>Sina</w:t>
      </w:r>
      <w:proofErr w:type="spellEnd"/>
      <w:r w:rsidRPr="00C043B0">
        <w:rPr>
          <w:rFonts w:ascii="Times New Roman" w:hAnsi="Times New Roman" w:cs="Times New Roman"/>
          <w:sz w:val="24"/>
          <w:szCs w:val="24"/>
        </w:rPr>
        <w:t xml:space="preserve"> </w:t>
      </w:r>
      <w:proofErr w:type="spellStart"/>
      <w:r w:rsidRPr="00C043B0">
        <w:rPr>
          <w:rFonts w:ascii="Times New Roman" w:hAnsi="Times New Roman" w:cs="Times New Roman"/>
          <w:sz w:val="24"/>
          <w:szCs w:val="24"/>
        </w:rPr>
        <w:t>Luchen</w:t>
      </w:r>
      <w:proofErr w:type="spellEnd"/>
      <w:r w:rsidRPr="00C043B0">
        <w:rPr>
          <w:rFonts w:ascii="Times New Roman" w:hAnsi="Times New Roman" w:cs="Times New Roman"/>
          <w:sz w:val="24"/>
          <w:szCs w:val="24"/>
        </w:rPr>
        <w:t xml:space="preserve">, </w:t>
      </w:r>
      <w:r w:rsidRPr="0010334D">
        <w:rPr>
          <w:rFonts w:ascii="Times New Roman" w:hAnsi="Times New Roman" w:cs="Times New Roman"/>
          <w:sz w:val="24"/>
          <w:szCs w:val="24"/>
        </w:rPr>
        <w:t>Regional FAO agronomist</w:t>
      </w:r>
      <w:r>
        <w:rPr>
          <w:rFonts w:ascii="Times New Roman" w:hAnsi="Times New Roman" w:cs="Times New Roman"/>
          <w:sz w:val="24"/>
          <w:szCs w:val="24"/>
        </w:rPr>
        <w:t>,</w:t>
      </w:r>
      <w:r w:rsidRPr="0010334D">
        <w:rPr>
          <w:rFonts w:ascii="Times New Roman" w:hAnsi="Times New Roman" w:cs="Times New Roman"/>
          <w:sz w:val="24"/>
          <w:szCs w:val="24"/>
        </w:rPr>
        <w:t xml:space="preserve"> Johannesburg, South Africa</w:t>
      </w:r>
      <w:r>
        <w:rPr>
          <w:rFonts w:ascii="Times New Roman" w:hAnsi="Times New Roman" w:cs="Times New Roman"/>
          <w:sz w:val="24"/>
          <w:szCs w:val="24"/>
        </w:rPr>
        <w:t>)</w:t>
      </w:r>
      <w:r w:rsidRPr="0010334D">
        <w:rPr>
          <w:rFonts w:ascii="Times New Roman" w:hAnsi="Times New Roman" w:cs="Times New Roman"/>
          <w:sz w:val="24"/>
          <w:szCs w:val="24"/>
        </w:rPr>
        <w:t>.</w:t>
      </w:r>
      <w:r>
        <w:rPr>
          <w:rFonts w:ascii="Times New Roman" w:hAnsi="Times New Roman" w:cs="Times New Roman"/>
          <w:sz w:val="24"/>
          <w:szCs w:val="24"/>
        </w:rPr>
        <w:br/>
      </w:r>
      <w:r>
        <w:rPr>
          <w:rFonts w:ascii="Times New Roman" w:hAnsi="Times New Roman" w:cs="Times New Roman"/>
          <w:sz w:val="24"/>
          <w:szCs w:val="24"/>
        </w:rPr>
        <w:br/>
        <w:t>Field mechanisation to achieve CA comes in various ‘sizes’. Animal draft is common on smallholdings, using a single blade to rip one furrow at a time. A technological step above that is shown in t</w:t>
      </w:r>
      <w:r w:rsidRPr="00A014F1">
        <w:rPr>
          <w:rFonts w:ascii="Times New Roman" w:hAnsi="Times New Roman" w:cs="Times New Roman"/>
          <w:sz w:val="24"/>
          <w:szCs w:val="24"/>
        </w:rPr>
        <w:t xml:space="preserve">he </w:t>
      </w:r>
      <w:r>
        <w:rPr>
          <w:rFonts w:ascii="Times New Roman" w:hAnsi="Times New Roman" w:cs="Times New Roman"/>
          <w:sz w:val="24"/>
          <w:szCs w:val="24"/>
        </w:rPr>
        <w:t xml:space="preserve">five </w:t>
      </w:r>
      <w:r w:rsidRPr="00A014F1">
        <w:rPr>
          <w:rFonts w:ascii="Times New Roman" w:hAnsi="Times New Roman" w:cs="Times New Roman"/>
          <w:sz w:val="24"/>
          <w:szCs w:val="24"/>
        </w:rPr>
        <w:t>photographs below</w:t>
      </w:r>
      <w:r>
        <w:rPr>
          <w:rFonts w:ascii="Times New Roman" w:hAnsi="Times New Roman" w:cs="Times New Roman"/>
          <w:sz w:val="24"/>
          <w:szCs w:val="24"/>
        </w:rPr>
        <w:t>, taken in Indonesia</w:t>
      </w:r>
      <w:r>
        <w:rPr>
          <w:rFonts w:ascii="Times New Roman" w:eastAsia="Times New Roman" w:hAnsi="Times New Roman" w:cs="Times New Roman"/>
          <w:bCs/>
          <w:sz w:val="24"/>
          <w:szCs w:val="24"/>
          <w:lang w:eastAsia="en-GB"/>
        </w:rPr>
        <w:t>.</w:t>
      </w:r>
      <w:r w:rsidRPr="0010334D">
        <w:rPr>
          <w:rFonts w:ascii="Times New Roman" w:eastAsia="Times New Roman" w:hAnsi="Times New Roman" w:cs="Times New Roman"/>
          <w:bCs/>
          <w:sz w:val="24"/>
          <w:szCs w:val="24"/>
          <w:lang w:eastAsia="en-GB"/>
        </w:rPr>
        <w:t xml:space="preserve"> </w:t>
      </w:r>
      <w:r>
        <w:rPr>
          <w:rFonts w:ascii="Times New Roman" w:eastAsia="Times New Roman" w:hAnsi="Times New Roman" w:cs="Times New Roman"/>
          <w:bCs/>
          <w:sz w:val="24"/>
          <w:szCs w:val="24"/>
          <w:lang w:eastAsia="en-GB"/>
        </w:rPr>
        <w:t>Such implements can easily be handled by women, who find the heavier ploughs used in traditional tillage too cumbersome to work with for a long period. Hence, CA is not only a climate-smart technology, but gender-sensitive too.</w:t>
      </w:r>
    </w:p>
    <w:p w:rsidR="009F3269" w:rsidRPr="00A014F1" w:rsidRDefault="009F3269" w:rsidP="009F3269">
      <w:pPr>
        <w:spacing w:line="240" w:lineRule="auto"/>
        <w:rPr>
          <w:rFonts w:ascii="Times New Roman" w:hAnsi="Times New Roman" w:cs="Times New Roman"/>
          <w:sz w:val="24"/>
          <w:szCs w:val="24"/>
        </w:rPr>
      </w:pPr>
    </w:p>
    <w:p w:rsidR="009F3269" w:rsidRPr="00EB25F7" w:rsidRDefault="009F3269" w:rsidP="009F3269">
      <w:pPr>
        <w:spacing w:line="240" w:lineRule="auto"/>
        <w:rPr>
          <w:rFonts w:ascii="Times New Roman" w:hAnsi="Times New Roman" w:cs="Times New Roman"/>
          <w:sz w:val="24"/>
          <w:szCs w:val="24"/>
        </w:rPr>
      </w:pPr>
      <w:r>
        <w:rPr>
          <w:noProof/>
          <w:lang w:val="en-US"/>
        </w:rPr>
        <w:drawing>
          <wp:inline distT="0" distB="0" distL="0" distR="0" wp14:anchorId="1580FCB4" wp14:editId="106B51AC">
            <wp:extent cx="2974238" cy="2231223"/>
            <wp:effectExtent l="0" t="0" r="0" b="0"/>
            <wp:docPr id="7" name="Picture 7" descr="C:\Users\User\Desktop\OCT NOV Mission\Mission Report\Ripper\DSC0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OCT NOV Mission\Mission Report\Ripper\DSC009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4866" cy="2231694"/>
                    </a:xfrm>
                    <a:prstGeom prst="rect">
                      <a:avLst/>
                    </a:prstGeom>
                    <a:noFill/>
                    <a:ln>
                      <a:noFill/>
                    </a:ln>
                  </pic:spPr>
                </pic:pic>
              </a:graphicData>
            </a:graphic>
          </wp:inline>
        </w:drawing>
      </w:r>
      <w:r>
        <w:rPr>
          <w:rFonts w:ascii="Times New Roman" w:hAnsi="Times New Roman" w:cs="Times New Roman"/>
          <w:sz w:val="24"/>
          <w:szCs w:val="24"/>
        </w:rPr>
        <w:t xml:space="preserve"> </w:t>
      </w:r>
    </w:p>
    <w:p w:rsidR="009F3269" w:rsidRDefault="009F3269" w:rsidP="009F3269">
      <w:pPr>
        <w:ind w:left="-630"/>
        <w:rPr>
          <w:rFonts w:ascii="Times New Roman" w:hAnsi="Times New Roman" w:cs="Times New Roman"/>
          <w:b/>
          <w:sz w:val="24"/>
          <w:szCs w:val="24"/>
        </w:rPr>
      </w:pPr>
      <w:proofErr w:type="gramStart"/>
      <w:r>
        <w:rPr>
          <w:rFonts w:ascii="Times New Roman" w:hAnsi="Times New Roman" w:cs="Times New Roman"/>
          <w:sz w:val="24"/>
          <w:szCs w:val="24"/>
        </w:rPr>
        <w:t>Photo 2.3.</w:t>
      </w:r>
      <w:proofErr w:type="gramEnd"/>
      <w:r>
        <w:rPr>
          <w:rFonts w:ascii="Times New Roman" w:hAnsi="Times New Roman" w:cs="Times New Roman"/>
          <w:sz w:val="24"/>
          <w:szCs w:val="24"/>
        </w:rPr>
        <w:t xml:space="preserve"> </w:t>
      </w:r>
      <w:proofErr w:type="gramStart"/>
      <w:r w:rsidRPr="0010334D">
        <w:rPr>
          <w:rFonts w:ascii="Times New Roman" w:hAnsi="Times New Roman" w:cs="Times New Roman"/>
          <w:sz w:val="24"/>
          <w:szCs w:val="24"/>
        </w:rPr>
        <w:t xml:space="preserve">The </w:t>
      </w:r>
      <w:r>
        <w:rPr>
          <w:rFonts w:ascii="Times New Roman" w:hAnsi="Times New Roman" w:cs="Times New Roman"/>
          <w:sz w:val="24"/>
          <w:szCs w:val="24"/>
        </w:rPr>
        <w:t>‘</w:t>
      </w:r>
      <w:r w:rsidRPr="0010334D">
        <w:rPr>
          <w:rFonts w:ascii="Times New Roman" w:hAnsi="Times New Roman" w:cs="Times New Roman"/>
          <w:sz w:val="24"/>
          <w:szCs w:val="24"/>
        </w:rPr>
        <w:t>Lombok ripper</w:t>
      </w:r>
      <w:r>
        <w:rPr>
          <w:rFonts w:ascii="Times New Roman" w:hAnsi="Times New Roman" w:cs="Times New Roman"/>
          <w:sz w:val="24"/>
          <w:szCs w:val="24"/>
        </w:rPr>
        <w:t xml:space="preserve">’, manufactured in </w:t>
      </w:r>
      <w:r w:rsidRPr="00DF3953">
        <w:rPr>
          <w:rFonts w:ascii="Times New Roman" w:hAnsi="Times New Roman" w:cs="Times New Roman"/>
          <w:sz w:val="24"/>
          <w:szCs w:val="24"/>
        </w:rPr>
        <w:t xml:space="preserve">Lombok, </w:t>
      </w:r>
      <w:r w:rsidRPr="00DF3953">
        <w:rPr>
          <w:rFonts w:ascii="Times New Roman" w:hAnsi="Times New Roman" w:cs="Times New Roman"/>
          <w:bCs/>
          <w:sz w:val="24"/>
          <w:szCs w:val="24"/>
        </w:rPr>
        <w:t>West Nusa Tenggara</w:t>
      </w:r>
      <w:r w:rsidRPr="00DF3953">
        <w:rPr>
          <w:rFonts w:ascii="Times New Roman" w:hAnsi="Times New Roman" w:cs="Times New Roman"/>
          <w:sz w:val="24"/>
          <w:szCs w:val="24"/>
        </w:rPr>
        <w:t xml:space="preserve"> (WNT) Province, </w:t>
      </w:r>
      <w:r w:rsidRPr="00F66503">
        <w:rPr>
          <w:rFonts w:ascii="Times New Roman" w:hAnsi="Times New Roman" w:cs="Times New Roman"/>
          <w:sz w:val="24"/>
          <w:szCs w:val="24"/>
        </w:rPr>
        <w:t>Indonesia</w:t>
      </w:r>
      <w:r>
        <w:rPr>
          <w:noProof/>
          <w:lang w:eastAsia="en-GB"/>
        </w:rPr>
        <w:br/>
      </w:r>
      <w:r w:rsidRPr="0010334D">
        <w:rPr>
          <w:noProof/>
          <w:lang w:eastAsia="en-GB"/>
        </w:rPr>
        <w:br/>
      </w:r>
      <w:r>
        <w:rPr>
          <w:noProof/>
          <w:lang w:val="en-US"/>
        </w:rPr>
        <w:drawing>
          <wp:inline distT="0" distB="0" distL="0" distR="0" wp14:anchorId="0028E385" wp14:editId="3BAD02FD">
            <wp:extent cx="3159125" cy="2369344"/>
            <wp:effectExtent l="0" t="0" r="3175" b="0"/>
            <wp:docPr id="22" name="Picture 22" descr="C:\Users\User\Desktop\OCT NOV Mission\photos\Timor 1\102MSDCF\DSC0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CT NOV Mission\photos\Timor 1\102MSDCF\DSC017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9125" cy="2369344"/>
                    </a:xfrm>
                    <a:prstGeom prst="rect">
                      <a:avLst/>
                    </a:prstGeom>
                    <a:noFill/>
                    <a:ln>
                      <a:noFill/>
                    </a:ln>
                  </pic:spPr>
                </pic:pic>
              </a:graphicData>
            </a:graphic>
          </wp:inline>
        </w:drawing>
      </w:r>
      <w:r>
        <w:rPr>
          <w:noProof/>
          <w:lang w:eastAsia="en-GB"/>
        </w:rPr>
        <w:br/>
      </w:r>
      <w:r>
        <w:rPr>
          <w:noProof/>
          <w:lang w:eastAsia="en-GB"/>
        </w:rPr>
        <w:br/>
      </w:r>
      <w:r>
        <w:rPr>
          <w:rFonts w:ascii="Times New Roman" w:hAnsi="Times New Roman" w:cs="Times New Roman"/>
          <w:sz w:val="24"/>
          <w:szCs w:val="24"/>
        </w:rPr>
        <w:t>Photo 2.4.</w:t>
      </w:r>
      <w:proofErr w:type="gramEnd"/>
      <w:r>
        <w:rPr>
          <w:rFonts w:ascii="Times New Roman" w:hAnsi="Times New Roman" w:cs="Times New Roman"/>
          <w:sz w:val="24"/>
          <w:szCs w:val="24"/>
        </w:rPr>
        <w:t xml:space="preserve"> </w:t>
      </w:r>
      <w:r w:rsidRPr="0010334D">
        <w:rPr>
          <w:rFonts w:ascii="Times New Roman" w:hAnsi="Times New Roman" w:cs="Times New Roman"/>
          <w:sz w:val="24"/>
          <w:szCs w:val="24"/>
        </w:rPr>
        <w:t xml:space="preserve">Assembling the ripper and testing it at </w:t>
      </w:r>
      <w:proofErr w:type="spellStart"/>
      <w:r w:rsidRPr="00DF3953">
        <w:rPr>
          <w:rFonts w:ascii="Times New Roman" w:hAnsi="Times New Roman" w:cs="Times New Roman"/>
          <w:sz w:val="24"/>
          <w:szCs w:val="24"/>
        </w:rPr>
        <w:t>Malaka</w:t>
      </w:r>
      <w:proofErr w:type="spellEnd"/>
      <w:r w:rsidRPr="00DF3953">
        <w:rPr>
          <w:rFonts w:ascii="Times New Roman" w:hAnsi="Times New Roman" w:cs="Times New Roman"/>
          <w:sz w:val="24"/>
          <w:szCs w:val="24"/>
        </w:rPr>
        <w:t xml:space="preserve">, </w:t>
      </w:r>
      <w:r w:rsidRPr="00DF3953">
        <w:rPr>
          <w:rStyle w:val="st1"/>
          <w:rFonts w:ascii="Times New Roman" w:hAnsi="Times New Roman" w:cs="Times New Roman"/>
          <w:sz w:val="24"/>
          <w:szCs w:val="24"/>
        </w:rPr>
        <w:t xml:space="preserve">Bogor, </w:t>
      </w:r>
      <w:proofErr w:type="spellStart"/>
      <w:proofErr w:type="gramStart"/>
      <w:r w:rsidRPr="00DF3953">
        <w:rPr>
          <w:rStyle w:val="st1"/>
          <w:rFonts w:ascii="Times New Roman" w:hAnsi="Times New Roman" w:cs="Times New Roman"/>
          <w:sz w:val="24"/>
          <w:szCs w:val="24"/>
        </w:rPr>
        <w:t>Jawa</w:t>
      </w:r>
      <w:proofErr w:type="spellEnd"/>
      <w:proofErr w:type="gramEnd"/>
      <w:r w:rsidRPr="00DF3953">
        <w:rPr>
          <w:rStyle w:val="st1"/>
          <w:rFonts w:ascii="Times New Roman" w:hAnsi="Times New Roman" w:cs="Times New Roman"/>
          <w:sz w:val="24"/>
          <w:szCs w:val="24"/>
        </w:rPr>
        <w:t xml:space="preserve"> Barat</w:t>
      </w:r>
      <w:r>
        <w:rPr>
          <w:rFonts w:ascii="Times New Roman" w:hAnsi="Times New Roman" w:cs="Times New Roman"/>
          <w:b/>
          <w:sz w:val="24"/>
          <w:szCs w:val="24"/>
        </w:rPr>
        <w:br/>
      </w:r>
      <w:r>
        <w:rPr>
          <w:rFonts w:ascii="Times New Roman" w:hAnsi="Times New Roman" w:cs="Times New Roman"/>
          <w:b/>
          <w:sz w:val="24"/>
          <w:szCs w:val="24"/>
        </w:rPr>
        <w:br/>
      </w:r>
      <w:r>
        <w:rPr>
          <w:noProof/>
          <w:lang w:val="en-US"/>
        </w:rPr>
        <w:lastRenderedPageBreak/>
        <w:drawing>
          <wp:inline distT="0" distB="0" distL="0" distR="0" wp14:anchorId="77587B0D" wp14:editId="18759377">
            <wp:extent cx="2819400" cy="2114550"/>
            <wp:effectExtent l="0" t="0" r="0" b="0"/>
            <wp:docPr id="23" name="Picture 23" descr="C:\Users\User\Desktop\OCT NOV Mission\photos\Timor 5\102MSDCF\DSC0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OCT NOV Mission\photos\Timor 5\102MSDCF\DSC023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sz w:val="24"/>
          <w:szCs w:val="24"/>
        </w:rPr>
        <w:t xml:space="preserve">Photo 2.5. </w:t>
      </w:r>
      <w:proofErr w:type="spellStart"/>
      <w:r w:rsidRPr="0010334D">
        <w:rPr>
          <w:rFonts w:ascii="Times New Roman" w:hAnsi="Times New Roman" w:cs="Times New Roman"/>
          <w:sz w:val="24"/>
          <w:szCs w:val="24"/>
        </w:rPr>
        <w:t>Kupang</w:t>
      </w:r>
      <w:proofErr w:type="spellEnd"/>
      <w:r w:rsidRPr="0010334D">
        <w:rPr>
          <w:rFonts w:ascii="Times New Roman" w:hAnsi="Times New Roman" w:cs="Times New Roman"/>
          <w:sz w:val="24"/>
          <w:szCs w:val="24"/>
        </w:rPr>
        <w:t xml:space="preserve"> Polytechnic students working </w:t>
      </w:r>
      <w:r w:rsidRPr="00DF3953">
        <w:rPr>
          <w:rFonts w:ascii="Times New Roman" w:hAnsi="Times New Roman" w:cs="Times New Roman"/>
          <w:sz w:val="24"/>
          <w:szCs w:val="24"/>
        </w:rPr>
        <w:t xml:space="preserve">with the ripper in </w:t>
      </w:r>
      <w:r w:rsidRPr="00DF3953">
        <w:rPr>
          <w:rFonts w:ascii="Times New Roman" w:hAnsi="Times New Roman" w:cs="Times New Roman"/>
          <w:bCs/>
          <w:sz w:val="24"/>
          <w:szCs w:val="24"/>
        </w:rPr>
        <w:t>Timor Tengah Utara</w:t>
      </w:r>
      <w:r w:rsidRPr="00DF3953">
        <w:rPr>
          <w:b/>
          <w:bCs/>
        </w:rPr>
        <w:t xml:space="preserve"> (</w:t>
      </w:r>
      <w:r w:rsidRPr="00DF3953">
        <w:rPr>
          <w:rFonts w:ascii="Times New Roman" w:hAnsi="Times New Roman" w:cs="Times New Roman"/>
          <w:sz w:val="24"/>
          <w:szCs w:val="24"/>
        </w:rPr>
        <w:t>TTU</w:t>
      </w:r>
      <w:proofErr w:type="gramStart"/>
      <w:r w:rsidRPr="00DF3953">
        <w:rPr>
          <w:rFonts w:ascii="Times New Roman" w:hAnsi="Times New Roman" w:cs="Times New Roman"/>
          <w:sz w:val="24"/>
          <w:szCs w:val="24"/>
        </w:rPr>
        <w:t>)</w:t>
      </w:r>
      <w:proofErr w:type="gramEnd"/>
      <w:r>
        <w:rPr>
          <w:rFonts w:ascii="Times New Roman" w:hAnsi="Times New Roman" w:cs="Times New Roman"/>
          <w:b/>
          <w:sz w:val="24"/>
          <w:szCs w:val="24"/>
        </w:rPr>
        <w:br/>
      </w:r>
      <w:r>
        <w:rPr>
          <w:rFonts w:ascii="Times New Roman" w:hAnsi="Times New Roman" w:cs="Times New Roman"/>
          <w:b/>
          <w:sz w:val="24"/>
          <w:szCs w:val="24"/>
        </w:rPr>
        <w:br/>
      </w:r>
      <w:r>
        <w:rPr>
          <w:noProof/>
          <w:lang w:val="en-US"/>
        </w:rPr>
        <w:drawing>
          <wp:inline distT="0" distB="0" distL="0" distR="0" wp14:anchorId="71A70BBA" wp14:editId="3079D40F">
            <wp:extent cx="3146425" cy="2359819"/>
            <wp:effectExtent l="0" t="0" r="0" b="2540"/>
            <wp:docPr id="24" name="Picture 24" descr="C:\Users\User\Desktop\OCT NOV Mission\photos\Timor 1\102MSDCF\DSC0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OCT NOV Mission\photos\Timor 1\102MSDCF\DSC017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9776" cy="2362332"/>
                    </a:xfrm>
                    <a:prstGeom prst="rect">
                      <a:avLst/>
                    </a:prstGeom>
                    <a:noFill/>
                    <a:ln>
                      <a:noFill/>
                    </a:ln>
                  </pic:spPr>
                </pic:pic>
              </a:graphicData>
            </a:graphic>
          </wp:inline>
        </w:drawing>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sz w:val="24"/>
          <w:szCs w:val="24"/>
        </w:rPr>
        <w:t xml:space="preserve">Photo 2.6. </w:t>
      </w:r>
      <w:r w:rsidRPr="0010334D">
        <w:rPr>
          <w:rFonts w:ascii="Times New Roman" w:hAnsi="Times New Roman" w:cs="Times New Roman"/>
          <w:sz w:val="24"/>
          <w:szCs w:val="24"/>
        </w:rPr>
        <w:t xml:space="preserve">Ripping during trials </w:t>
      </w:r>
      <w:r>
        <w:rPr>
          <w:rFonts w:ascii="Times New Roman" w:hAnsi="Times New Roman" w:cs="Times New Roman"/>
          <w:sz w:val="24"/>
          <w:szCs w:val="24"/>
        </w:rPr>
        <w:t>at</w:t>
      </w:r>
      <w:r w:rsidRPr="0010334D">
        <w:rPr>
          <w:rFonts w:ascii="Times New Roman" w:hAnsi="Times New Roman" w:cs="Times New Roman"/>
          <w:sz w:val="24"/>
          <w:szCs w:val="24"/>
        </w:rPr>
        <w:t xml:space="preserve"> </w:t>
      </w:r>
      <w:proofErr w:type="spellStart"/>
      <w:r w:rsidRPr="0010334D">
        <w:rPr>
          <w:rFonts w:ascii="Times New Roman" w:hAnsi="Times New Roman" w:cs="Times New Roman"/>
          <w:sz w:val="24"/>
          <w:szCs w:val="24"/>
        </w:rPr>
        <w:t>Malaka</w:t>
      </w:r>
      <w:proofErr w:type="spellEnd"/>
      <w:r w:rsidRPr="0010334D">
        <w:rPr>
          <w:rFonts w:ascii="Times New Roman" w:hAnsi="Times New Roman" w:cs="Times New Roman"/>
          <w:sz w:val="24"/>
          <w:szCs w:val="24"/>
        </w:rPr>
        <w:t xml:space="preserve"> </w:t>
      </w:r>
      <w:r>
        <w:rPr>
          <w:rFonts w:ascii="Times New Roman" w:hAnsi="Times New Roman" w:cs="Times New Roman"/>
          <w:b/>
          <w:sz w:val="24"/>
          <w:szCs w:val="24"/>
        </w:rPr>
        <w:br/>
      </w:r>
      <w:r>
        <w:rPr>
          <w:rFonts w:ascii="Times New Roman" w:hAnsi="Times New Roman" w:cs="Times New Roman"/>
          <w:b/>
          <w:sz w:val="24"/>
          <w:szCs w:val="24"/>
        </w:rPr>
        <w:br/>
      </w:r>
      <w:r>
        <w:rPr>
          <w:noProof/>
          <w:lang w:val="en-US"/>
        </w:rPr>
        <w:drawing>
          <wp:inline distT="0" distB="0" distL="0" distR="0" wp14:anchorId="4CC91618" wp14:editId="59617DF8">
            <wp:extent cx="3124200" cy="2343150"/>
            <wp:effectExtent l="0" t="0" r="0" b="0"/>
            <wp:docPr id="25" name="Picture 25" descr="C:\Users\User\Desktop\OCT NOV Mission\photos\Timor 1\102MSDCF\DSC0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OCT NOV Mission\photos\Timor 1\102MSDCF\DSC017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p>
    <w:p w:rsidR="009F3269" w:rsidRPr="00851128" w:rsidRDefault="009F3269" w:rsidP="009F3269">
      <w:pPr>
        <w:rPr>
          <w:rFonts w:ascii="Times New Roman" w:hAnsi="Times New Roman" w:cs="Times New Roman"/>
          <w:b/>
          <w:sz w:val="24"/>
          <w:szCs w:val="24"/>
        </w:rPr>
      </w:pPr>
      <w:proofErr w:type="gramStart"/>
      <w:r>
        <w:rPr>
          <w:rFonts w:ascii="Times New Roman" w:hAnsi="Times New Roman" w:cs="Times New Roman"/>
          <w:sz w:val="24"/>
          <w:szCs w:val="24"/>
        </w:rPr>
        <w:lastRenderedPageBreak/>
        <w:t>Photo 2.7.</w:t>
      </w:r>
      <w:proofErr w:type="gramEnd"/>
      <w:r>
        <w:rPr>
          <w:rFonts w:ascii="Times New Roman" w:hAnsi="Times New Roman" w:cs="Times New Roman"/>
          <w:sz w:val="24"/>
          <w:szCs w:val="24"/>
        </w:rPr>
        <w:t xml:space="preserve"> Training session in CA for students in Indonesia (photographs courtesy of</w:t>
      </w:r>
      <w:r w:rsidRPr="00A014F1">
        <w:rPr>
          <w:rFonts w:ascii="Times New Roman" w:hAnsi="Times New Roman" w:cs="Times New Roman"/>
          <w:sz w:val="24"/>
          <w:szCs w:val="24"/>
        </w:rPr>
        <w:t xml:space="preserve"> </w:t>
      </w:r>
      <w:r w:rsidRPr="0010334D">
        <w:rPr>
          <w:rFonts w:ascii="Times New Roman" w:eastAsia="Times New Roman" w:hAnsi="Times New Roman" w:cs="Times New Roman"/>
          <w:bCs/>
          <w:sz w:val="24"/>
          <w:szCs w:val="24"/>
          <w:lang w:eastAsia="en-GB"/>
        </w:rPr>
        <w:t xml:space="preserve">John </w:t>
      </w:r>
      <w:proofErr w:type="spellStart"/>
      <w:r w:rsidRPr="0010334D">
        <w:rPr>
          <w:rFonts w:ascii="Times New Roman" w:eastAsia="Times New Roman" w:hAnsi="Times New Roman" w:cs="Times New Roman"/>
          <w:bCs/>
          <w:sz w:val="24"/>
          <w:szCs w:val="24"/>
          <w:lang w:eastAsia="en-GB"/>
        </w:rPr>
        <w:t>Weatherson</w:t>
      </w:r>
      <w:proofErr w:type="spellEnd"/>
      <w:r>
        <w:rPr>
          <w:rFonts w:ascii="Times New Roman" w:eastAsia="Times New Roman" w:hAnsi="Times New Roman" w:cs="Times New Roman"/>
          <w:bCs/>
          <w:sz w:val="24"/>
          <w:szCs w:val="24"/>
          <w:lang w:eastAsia="en-GB"/>
        </w:rPr>
        <w:t xml:space="preserve">, FAO </w:t>
      </w:r>
      <w:r w:rsidRPr="0010334D">
        <w:rPr>
          <w:rFonts w:ascii="Times New Roman" w:eastAsia="Times New Roman" w:hAnsi="Times New Roman" w:cs="Times New Roman"/>
          <w:bCs/>
          <w:sz w:val="24"/>
          <w:szCs w:val="24"/>
          <w:lang w:eastAsia="en-GB"/>
        </w:rPr>
        <w:t xml:space="preserve">Conservation Agriculture Advisor, </w:t>
      </w:r>
      <w:r>
        <w:rPr>
          <w:rFonts w:ascii="Times New Roman" w:eastAsia="Times New Roman" w:hAnsi="Times New Roman" w:cs="Times New Roman"/>
          <w:bCs/>
          <w:sz w:val="24"/>
          <w:szCs w:val="24"/>
          <w:lang w:eastAsia="en-GB"/>
        </w:rPr>
        <w:t>‘</w:t>
      </w:r>
      <w:r w:rsidRPr="0010334D">
        <w:rPr>
          <w:rFonts w:ascii="Times New Roman" w:eastAsia="Times New Roman" w:hAnsi="Times New Roman" w:cs="Times New Roman"/>
          <w:bCs/>
          <w:sz w:val="24"/>
          <w:szCs w:val="24"/>
          <w:lang w:eastAsia="en-GB"/>
        </w:rPr>
        <w:t>Reducing Disaster Risks Caused by Climate Change in NTB and NTT Provinces</w:t>
      </w:r>
      <w:r>
        <w:rPr>
          <w:rFonts w:ascii="Times New Roman" w:eastAsia="Times New Roman" w:hAnsi="Times New Roman" w:cs="Times New Roman"/>
          <w:bCs/>
          <w:sz w:val="24"/>
          <w:szCs w:val="24"/>
          <w:lang w:eastAsia="en-GB"/>
        </w:rPr>
        <w:t>’, Indonesia).</w:t>
      </w:r>
      <w:r>
        <w:rPr>
          <w:rFonts w:ascii="Times New Roman" w:hAnsi="Times New Roman" w:cs="Times New Roman"/>
          <w:b/>
          <w:sz w:val="24"/>
          <w:szCs w:val="24"/>
        </w:rPr>
        <w:br/>
      </w:r>
      <w:r>
        <w:rPr>
          <w:rFonts w:ascii="Times New Roman" w:hAnsi="Times New Roman" w:cs="Times New Roman"/>
          <w:b/>
          <w:sz w:val="24"/>
          <w:szCs w:val="24"/>
        </w:rPr>
        <w:br/>
      </w:r>
      <w:r w:rsidRPr="00851128">
        <w:rPr>
          <w:rFonts w:ascii="Times New Roman" w:hAnsi="Times New Roman" w:cs="Times New Roman"/>
          <w:b/>
          <w:sz w:val="24"/>
          <w:szCs w:val="24"/>
        </w:rPr>
        <w:t>2.2. Zambia and Conservation Agriculture</w:t>
      </w:r>
    </w:p>
    <w:p w:rsidR="009F3269" w:rsidRPr="00683DF5" w:rsidRDefault="009F3269" w:rsidP="009F3269">
      <w:pPr>
        <w:spacing w:line="240" w:lineRule="auto"/>
        <w:rPr>
          <w:rFonts w:ascii="Times New Roman" w:hAnsi="Times New Roman" w:cs="Times New Roman"/>
          <w:sz w:val="24"/>
          <w:szCs w:val="24"/>
          <w:lang w:eastAsia="fr-FR"/>
        </w:rPr>
      </w:pPr>
      <w:r w:rsidRPr="00683DF5">
        <w:rPr>
          <w:rFonts w:ascii="Times New Roman" w:hAnsi="Times New Roman" w:cs="Times New Roman"/>
          <w:sz w:val="24"/>
          <w:szCs w:val="24"/>
          <w:lang w:eastAsia="fr-FR"/>
        </w:rPr>
        <w:t xml:space="preserve">Zambia has some of the best land endowment in Africa, half of its </w:t>
      </w:r>
      <w:r w:rsidRPr="00683DF5">
        <w:rPr>
          <w:rFonts w:ascii="Times New Roman" w:hAnsi="Times New Roman" w:cs="Times New Roman"/>
          <w:sz w:val="24"/>
          <w:szCs w:val="24"/>
        </w:rPr>
        <w:t>753,000km</w:t>
      </w:r>
      <w:r w:rsidRPr="00683DF5">
        <w:rPr>
          <w:rFonts w:ascii="Times New Roman" w:hAnsi="Times New Roman" w:cs="Times New Roman"/>
          <w:b/>
          <w:sz w:val="24"/>
          <w:szCs w:val="24"/>
          <w:vertAlign w:val="superscript"/>
        </w:rPr>
        <w:t>2</w:t>
      </w:r>
      <w:r w:rsidRPr="00683DF5">
        <w:rPr>
          <w:rFonts w:ascii="Times New Roman" w:hAnsi="Times New Roman" w:cs="Times New Roman"/>
          <w:sz w:val="24"/>
          <w:szCs w:val="24"/>
        </w:rPr>
        <w:t xml:space="preserve"> being</w:t>
      </w:r>
      <w:r w:rsidRPr="00683DF5">
        <w:rPr>
          <w:rFonts w:ascii="Times New Roman" w:hAnsi="Times New Roman" w:cs="Times New Roman"/>
          <w:sz w:val="24"/>
          <w:szCs w:val="24"/>
          <w:lang w:eastAsia="fr-FR"/>
        </w:rPr>
        <w:t xml:space="preserve"> fertile, though only around 15</w:t>
      </w:r>
      <w:r>
        <w:rPr>
          <w:rFonts w:ascii="Times New Roman" w:hAnsi="Times New Roman" w:cs="Times New Roman"/>
          <w:sz w:val="24"/>
          <w:szCs w:val="24"/>
          <w:lang w:eastAsia="fr-FR"/>
        </w:rPr>
        <w:t xml:space="preserve"> </w:t>
      </w:r>
      <w:r>
        <w:rPr>
          <w:rFonts w:ascii="Times New Roman" w:eastAsia="Times New Roman" w:hAnsi="Times New Roman" w:cs="Times New Roman"/>
          <w:sz w:val="24"/>
          <w:szCs w:val="24"/>
          <w:lang w:eastAsia="en-GB"/>
        </w:rPr>
        <w:t>percent</w:t>
      </w:r>
      <w:r w:rsidRPr="00683DF5">
        <w:rPr>
          <w:rFonts w:ascii="Times New Roman" w:hAnsi="Times New Roman" w:cs="Times New Roman"/>
          <w:sz w:val="24"/>
          <w:szCs w:val="24"/>
          <w:lang w:eastAsia="fr-FR"/>
        </w:rPr>
        <w:t xml:space="preserve"> of that land is cultivated. More than 80</w:t>
      </w:r>
      <w:r>
        <w:rPr>
          <w:rFonts w:ascii="Times New Roman" w:hAnsi="Times New Roman" w:cs="Times New Roman"/>
          <w:sz w:val="24"/>
          <w:szCs w:val="24"/>
          <w:lang w:eastAsia="fr-FR"/>
        </w:rPr>
        <w:t xml:space="preserve"> </w:t>
      </w:r>
      <w:r>
        <w:rPr>
          <w:rFonts w:ascii="Times New Roman" w:eastAsia="Times New Roman" w:hAnsi="Times New Roman" w:cs="Times New Roman"/>
          <w:sz w:val="24"/>
          <w:szCs w:val="24"/>
          <w:lang w:eastAsia="en-GB"/>
        </w:rPr>
        <w:t>percent</w:t>
      </w:r>
      <w:r w:rsidRPr="00683DF5">
        <w:rPr>
          <w:rFonts w:ascii="Times New Roman" w:hAnsi="Times New Roman" w:cs="Times New Roman"/>
          <w:sz w:val="24"/>
          <w:szCs w:val="24"/>
          <w:lang w:eastAsia="fr-FR"/>
        </w:rPr>
        <w:t xml:space="preserve"> of the national food requirement is produced by smallholders, using outdated farming practices and progressive soil degradation has occurred. </w:t>
      </w:r>
      <w:r>
        <w:rPr>
          <w:rFonts w:ascii="Times New Roman" w:hAnsi="Times New Roman" w:cs="Times New Roman"/>
          <w:sz w:val="24"/>
          <w:szCs w:val="24"/>
          <w:lang w:eastAsia="fr-FR"/>
        </w:rPr>
        <w:t>T</w:t>
      </w:r>
      <w:r w:rsidRPr="00683DF5">
        <w:rPr>
          <w:rFonts w:ascii="Times New Roman" w:hAnsi="Times New Roman" w:cs="Times New Roman"/>
          <w:sz w:val="24"/>
          <w:szCs w:val="24"/>
          <w:lang w:eastAsia="fr-FR"/>
        </w:rPr>
        <w:t xml:space="preserve">he relatively high incidence of HIV/AIDS </w:t>
      </w:r>
      <w:r>
        <w:rPr>
          <w:rFonts w:ascii="Times New Roman" w:hAnsi="Times New Roman" w:cs="Times New Roman"/>
          <w:sz w:val="24"/>
          <w:szCs w:val="24"/>
          <w:lang w:eastAsia="fr-FR"/>
        </w:rPr>
        <w:t>has a</w:t>
      </w:r>
      <w:r w:rsidRPr="00683DF5">
        <w:rPr>
          <w:rFonts w:ascii="Times New Roman" w:hAnsi="Times New Roman" w:cs="Times New Roman"/>
          <w:sz w:val="24"/>
          <w:szCs w:val="24"/>
          <w:lang w:eastAsia="fr-FR"/>
        </w:rPr>
        <w:t xml:space="preserve"> negative impact on farm </w:t>
      </w:r>
      <w:proofErr w:type="spellStart"/>
      <w:r w:rsidRPr="00683DF5">
        <w:rPr>
          <w:rFonts w:ascii="Times New Roman" w:hAnsi="Times New Roman" w:cs="Times New Roman"/>
          <w:sz w:val="24"/>
          <w:szCs w:val="24"/>
          <w:lang w:eastAsia="fr-FR"/>
        </w:rPr>
        <w:t>labor</w:t>
      </w:r>
      <w:proofErr w:type="spellEnd"/>
      <w:r w:rsidRPr="00683DF5">
        <w:rPr>
          <w:rFonts w:ascii="Times New Roman" w:hAnsi="Times New Roman" w:cs="Times New Roman"/>
          <w:sz w:val="24"/>
          <w:szCs w:val="24"/>
          <w:lang w:eastAsia="fr-FR"/>
        </w:rPr>
        <w:t xml:space="preserve"> availability. Increases in yield have been constrained by poor and unreliable rainfall, and sub-optimal infrastructure – especially good all-weather roads, and grain storage silos – hardly any more have been built since the end of the colonial era </w:t>
      </w:r>
      <w:r>
        <w:rPr>
          <w:rFonts w:ascii="Times New Roman" w:hAnsi="Times New Roman" w:cs="Times New Roman"/>
          <w:sz w:val="24"/>
          <w:szCs w:val="24"/>
          <w:lang w:eastAsia="fr-FR"/>
        </w:rPr>
        <w:t>in 1964</w:t>
      </w:r>
      <w:r w:rsidRPr="00683DF5">
        <w:rPr>
          <w:rFonts w:ascii="Times New Roman" w:hAnsi="Times New Roman" w:cs="Times New Roman"/>
          <w:sz w:val="24"/>
          <w:szCs w:val="24"/>
          <w:lang w:eastAsia="fr-FR"/>
        </w:rPr>
        <w:t xml:space="preserve">. </w:t>
      </w:r>
    </w:p>
    <w:p w:rsidR="009F3269" w:rsidRPr="00683DF5" w:rsidRDefault="009F3269" w:rsidP="009F3269">
      <w:pPr>
        <w:spacing w:line="240" w:lineRule="auto"/>
        <w:rPr>
          <w:rFonts w:ascii="Times New Roman" w:hAnsi="Times New Roman" w:cs="Times New Roman"/>
          <w:sz w:val="24"/>
          <w:szCs w:val="24"/>
          <w:lang w:eastAsia="fr-FR"/>
        </w:rPr>
      </w:pPr>
      <w:r w:rsidRPr="0049556E">
        <w:rPr>
          <w:rFonts w:ascii="Times New Roman" w:hAnsi="Times New Roman" w:cs="Times New Roman"/>
          <w:sz w:val="24"/>
          <w:szCs w:val="24"/>
          <w:lang w:eastAsia="fr-FR"/>
        </w:rPr>
        <w:t>The agricultural sector is</w:t>
      </w:r>
      <w:r w:rsidRPr="00683DF5">
        <w:rPr>
          <w:rFonts w:ascii="Times New Roman" w:hAnsi="Times New Roman" w:cs="Times New Roman"/>
          <w:sz w:val="24"/>
          <w:szCs w:val="24"/>
          <w:lang w:eastAsia="fr-FR"/>
        </w:rPr>
        <w:t xml:space="preserve"> hugely under-developed, </w:t>
      </w:r>
      <w:r>
        <w:rPr>
          <w:rFonts w:ascii="Times New Roman" w:hAnsi="Times New Roman" w:cs="Times New Roman"/>
          <w:sz w:val="24"/>
          <w:szCs w:val="24"/>
          <w:lang w:eastAsia="fr-FR"/>
        </w:rPr>
        <w:t xml:space="preserve">though </w:t>
      </w:r>
      <w:r w:rsidRPr="00683DF5">
        <w:rPr>
          <w:rFonts w:ascii="Times New Roman" w:hAnsi="Times New Roman" w:cs="Times New Roman"/>
          <w:sz w:val="24"/>
          <w:szCs w:val="24"/>
          <w:lang w:eastAsia="fr-FR"/>
        </w:rPr>
        <w:t>offer</w:t>
      </w:r>
      <w:r>
        <w:rPr>
          <w:rFonts w:ascii="Times New Roman" w:hAnsi="Times New Roman" w:cs="Times New Roman"/>
          <w:sz w:val="24"/>
          <w:szCs w:val="24"/>
          <w:lang w:eastAsia="fr-FR"/>
        </w:rPr>
        <w:t>s</w:t>
      </w:r>
      <w:r w:rsidRPr="00683DF5">
        <w:rPr>
          <w:rFonts w:ascii="Times New Roman" w:hAnsi="Times New Roman" w:cs="Times New Roman"/>
          <w:sz w:val="24"/>
          <w:szCs w:val="24"/>
          <w:lang w:eastAsia="fr-FR"/>
        </w:rPr>
        <w:t xml:space="preserve"> considerable potential for sovereign food security, </w:t>
      </w:r>
      <w:r>
        <w:rPr>
          <w:rFonts w:ascii="Times New Roman" w:hAnsi="Times New Roman" w:cs="Times New Roman"/>
          <w:sz w:val="24"/>
          <w:szCs w:val="24"/>
          <w:lang w:eastAsia="fr-FR"/>
        </w:rPr>
        <w:t xml:space="preserve">reducing poverty and </w:t>
      </w:r>
      <w:proofErr w:type="spellStart"/>
      <w:r>
        <w:rPr>
          <w:rFonts w:ascii="Times New Roman" w:hAnsi="Times New Roman" w:cs="Times New Roman"/>
          <w:sz w:val="24"/>
          <w:szCs w:val="24"/>
          <w:lang w:eastAsia="fr-FR"/>
        </w:rPr>
        <w:t>undernutrition</w:t>
      </w:r>
      <w:proofErr w:type="spellEnd"/>
      <w:r>
        <w:rPr>
          <w:rFonts w:ascii="Times New Roman" w:hAnsi="Times New Roman" w:cs="Times New Roman"/>
          <w:sz w:val="24"/>
          <w:szCs w:val="24"/>
          <w:lang w:eastAsia="fr-FR"/>
        </w:rPr>
        <w:t xml:space="preserve"> (Chapter 3.2 in the companion book), </w:t>
      </w:r>
      <w:r w:rsidRPr="00683DF5">
        <w:rPr>
          <w:rFonts w:ascii="Times New Roman" w:hAnsi="Times New Roman" w:cs="Times New Roman"/>
          <w:sz w:val="24"/>
          <w:szCs w:val="24"/>
          <w:lang w:eastAsia="fr-FR"/>
        </w:rPr>
        <w:t xml:space="preserve">import reduction and export to </w:t>
      </w:r>
      <w:proofErr w:type="spellStart"/>
      <w:r w:rsidRPr="00683DF5">
        <w:rPr>
          <w:rFonts w:ascii="Times New Roman" w:hAnsi="Times New Roman" w:cs="Times New Roman"/>
          <w:sz w:val="24"/>
          <w:szCs w:val="24"/>
          <w:lang w:eastAsia="fr-FR"/>
        </w:rPr>
        <w:t>neighboring</w:t>
      </w:r>
      <w:proofErr w:type="spellEnd"/>
      <w:r w:rsidRPr="00683DF5">
        <w:rPr>
          <w:rFonts w:ascii="Times New Roman" w:hAnsi="Times New Roman" w:cs="Times New Roman"/>
          <w:sz w:val="24"/>
          <w:szCs w:val="24"/>
          <w:lang w:eastAsia="fr-FR"/>
        </w:rPr>
        <w:t xml:space="preserve"> countries. The sector employs 67</w:t>
      </w:r>
      <w:r w:rsidRPr="00166441">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percent</w:t>
      </w:r>
      <w:r w:rsidRPr="00683DF5">
        <w:rPr>
          <w:rFonts w:ascii="Times New Roman" w:hAnsi="Times New Roman" w:cs="Times New Roman"/>
          <w:sz w:val="24"/>
          <w:szCs w:val="24"/>
          <w:lang w:eastAsia="fr-FR"/>
        </w:rPr>
        <w:t xml:space="preserve"> of the </w:t>
      </w:r>
      <w:proofErr w:type="spellStart"/>
      <w:r w:rsidRPr="00683DF5">
        <w:rPr>
          <w:rFonts w:ascii="Times New Roman" w:hAnsi="Times New Roman" w:cs="Times New Roman"/>
          <w:sz w:val="24"/>
          <w:szCs w:val="24"/>
          <w:lang w:eastAsia="fr-FR"/>
        </w:rPr>
        <w:t>labor</w:t>
      </w:r>
      <w:proofErr w:type="spellEnd"/>
      <w:r w:rsidRPr="00683DF5">
        <w:rPr>
          <w:rFonts w:ascii="Times New Roman" w:hAnsi="Times New Roman" w:cs="Times New Roman"/>
          <w:sz w:val="24"/>
          <w:szCs w:val="24"/>
          <w:lang w:eastAsia="fr-FR"/>
        </w:rPr>
        <w:t xml:space="preserve"> force and </w:t>
      </w:r>
      <w:r>
        <w:rPr>
          <w:rFonts w:ascii="Times New Roman" w:hAnsi="Times New Roman" w:cs="Times New Roman"/>
          <w:sz w:val="24"/>
          <w:szCs w:val="24"/>
          <w:lang w:eastAsia="fr-FR"/>
        </w:rPr>
        <w:t>provides</w:t>
      </w:r>
      <w:r w:rsidRPr="00683DF5">
        <w:rPr>
          <w:rFonts w:ascii="Times New Roman" w:hAnsi="Times New Roman" w:cs="Times New Roman"/>
          <w:sz w:val="24"/>
          <w:szCs w:val="24"/>
          <w:lang w:eastAsia="fr-FR"/>
        </w:rPr>
        <w:t xml:space="preserve"> the main opportunity of income and employment for women, who constitute 65</w:t>
      </w:r>
      <w:r>
        <w:rPr>
          <w:rFonts w:ascii="Times New Roman" w:hAnsi="Times New Roman" w:cs="Times New Roman"/>
          <w:sz w:val="24"/>
          <w:szCs w:val="24"/>
          <w:lang w:eastAsia="fr-FR"/>
        </w:rPr>
        <w:t xml:space="preserve"> </w:t>
      </w:r>
      <w:r>
        <w:rPr>
          <w:rFonts w:ascii="Times New Roman" w:eastAsia="Times New Roman" w:hAnsi="Times New Roman" w:cs="Times New Roman"/>
          <w:sz w:val="24"/>
          <w:szCs w:val="24"/>
          <w:lang w:eastAsia="en-GB"/>
        </w:rPr>
        <w:t>percent</w:t>
      </w:r>
      <w:r w:rsidRPr="00683DF5">
        <w:rPr>
          <w:rFonts w:ascii="Times New Roman" w:hAnsi="Times New Roman" w:cs="Times New Roman"/>
          <w:sz w:val="24"/>
          <w:szCs w:val="24"/>
          <w:lang w:eastAsia="fr-FR"/>
        </w:rPr>
        <w:t xml:space="preserve"> of the rural population.  </w:t>
      </w:r>
    </w:p>
    <w:p w:rsidR="009F3269" w:rsidRPr="00683DF5" w:rsidRDefault="009F3269" w:rsidP="009F3269">
      <w:pPr>
        <w:spacing w:line="240" w:lineRule="auto"/>
        <w:rPr>
          <w:rFonts w:ascii="Times New Roman" w:hAnsi="Times New Roman" w:cs="Times New Roman"/>
          <w:sz w:val="24"/>
          <w:szCs w:val="24"/>
          <w:lang w:eastAsia="fr-FR"/>
        </w:rPr>
      </w:pPr>
      <w:r w:rsidRPr="00683DF5">
        <w:rPr>
          <w:rFonts w:ascii="Times New Roman" w:hAnsi="Times New Roman" w:cs="Times New Roman"/>
          <w:sz w:val="24"/>
          <w:szCs w:val="24"/>
          <w:lang w:eastAsia="fr-FR"/>
        </w:rPr>
        <w:t>Improvements to Zambia's agricultural productive capacity has been constrained by limited access to credit resources to capitalise farm operations, reliable input supplies (particularly fertili</w:t>
      </w:r>
      <w:r>
        <w:rPr>
          <w:rFonts w:ascii="Times New Roman" w:hAnsi="Times New Roman" w:cs="Times New Roman"/>
          <w:sz w:val="24"/>
          <w:szCs w:val="24"/>
          <w:lang w:eastAsia="fr-FR"/>
        </w:rPr>
        <w:t>z</w:t>
      </w:r>
      <w:r w:rsidRPr="00683DF5">
        <w:rPr>
          <w:rFonts w:ascii="Times New Roman" w:hAnsi="Times New Roman" w:cs="Times New Roman"/>
          <w:sz w:val="24"/>
          <w:szCs w:val="24"/>
          <w:lang w:eastAsia="fr-FR"/>
        </w:rPr>
        <w:t xml:space="preserve">er, herbicides, seeds), market information and the lack of commercial processing companies in rural areas. Smallholders are not properly engaging with markets, </w:t>
      </w:r>
      <w:r>
        <w:rPr>
          <w:rFonts w:ascii="Times New Roman" w:hAnsi="Times New Roman" w:cs="Times New Roman"/>
          <w:sz w:val="24"/>
          <w:szCs w:val="24"/>
          <w:lang w:eastAsia="fr-FR"/>
        </w:rPr>
        <w:t>due to</w:t>
      </w:r>
      <w:r w:rsidRPr="00683DF5">
        <w:rPr>
          <w:rFonts w:ascii="Times New Roman" w:hAnsi="Times New Roman" w:cs="Times New Roman"/>
          <w:sz w:val="24"/>
          <w:szCs w:val="24"/>
          <w:lang w:eastAsia="fr-FR"/>
        </w:rPr>
        <w:t xml:space="preserve"> poor infrastructure which increases transactional costs</w:t>
      </w:r>
      <w:r>
        <w:rPr>
          <w:rFonts w:ascii="Times New Roman" w:hAnsi="Times New Roman" w:cs="Times New Roman"/>
          <w:sz w:val="24"/>
          <w:szCs w:val="24"/>
          <w:lang w:eastAsia="fr-FR"/>
        </w:rPr>
        <w:t>,</w:t>
      </w:r>
      <w:r w:rsidRPr="00683DF5">
        <w:rPr>
          <w:rFonts w:ascii="Times New Roman" w:hAnsi="Times New Roman" w:cs="Times New Roman"/>
          <w:sz w:val="24"/>
          <w:szCs w:val="24"/>
          <w:lang w:eastAsia="fr-FR"/>
        </w:rPr>
        <w:t xml:space="preserve"> reducing profitability. </w:t>
      </w:r>
    </w:p>
    <w:p w:rsidR="009F3269" w:rsidRPr="0038273E" w:rsidRDefault="009F3269" w:rsidP="009F3269">
      <w:pPr>
        <w:spacing w:line="240" w:lineRule="auto"/>
        <w:rPr>
          <w:rFonts w:ascii="Times New Roman" w:hAnsi="Times New Roman" w:cs="Times New Roman"/>
          <w:sz w:val="24"/>
          <w:szCs w:val="24"/>
        </w:rPr>
      </w:pPr>
      <w:r>
        <w:rPr>
          <w:rFonts w:ascii="Times New Roman" w:hAnsi="Times New Roman" w:cs="Times New Roman"/>
          <w:sz w:val="24"/>
          <w:szCs w:val="24"/>
        </w:rPr>
        <w:t xml:space="preserve">The agricultural sector is acknowledged by the Zambian government as the engine for national growth and poverty reduction, given that agriculture is the main economic activity and the prime source of food and income for the rural poor. </w:t>
      </w:r>
      <w:r w:rsidRPr="0038273E">
        <w:rPr>
          <w:rFonts w:ascii="Times New Roman" w:hAnsi="Times New Roman" w:cs="Times New Roman"/>
          <w:sz w:val="24"/>
          <w:szCs w:val="24"/>
        </w:rPr>
        <w:t>In Zambia, CA is enshrined in the government’s agricultural policy framework, included for example in the National Agriculture Investment Program (2014-18), and t</w:t>
      </w:r>
      <w:r w:rsidRPr="0038273E">
        <w:rPr>
          <w:rFonts w:ascii="Times New Roman" w:hAnsi="Times New Roman" w:cs="Times New Roman"/>
          <w:sz w:val="24"/>
          <w:szCs w:val="24"/>
          <w:lang w:eastAsia="fr-FR"/>
        </w:rPr>
        <w:t xml:space="preserve">he Director of Agriculture wishes to reinforce CA training of his staff. </w:t>
      </w:r>
      <w:r>
        <w:rPr>
          <w:rFonts w:ascii="Times New Roman" w:hAnsi="Times New Roman" w:cs="Times New Roman"/>
          <w:sz w:val="24"/>
          <w:szCs w:val="24"/>
        </w:rPr>
        <w:t xml:space="preserve">The practice is strongly supported by the government, as a contribution to its agricultural diversification policy agenda, which promotes productivity and improved dietary diversity aimed at reducing stunting levels in children. 45 </w:t>
      </w:r>
      <w:r>
        <w:rPr>
          <w:rFonts w:ascii="Times New Roman" w:eastAsia="Times New Roman" w:hAnsi="Times New Roman" w:cs="Times New Roman"/>
          <w:sz w:val="24"/>
          <w:szCs w:val="24"/>
          <w:lang w:eastAsia="en-GB"/>
        </w:rPr>
        <w:t>percent</w:t>
      </w:r>
      <w:r>
        <w:rPr>
          <w:rFonts w:ascii="Times New Roman" w:hAnsi="Times New Roman" w:cs="Times New Roman"/>
          <w:sz w:val="24"/>
          <w:szCs w:val="24"/>
        </w:rPr>
        <w:t xml:space="preserve"> of the country’s children below five years of age suffer from chronic </w:t>
      </w:r>
      <w:proofErr w:type="spellStart"/>
      <w:r>
        <w:rPr>
          <w:rFonts w:ascii="Times New Roman" w:hAnsi="Times New Roman" w:cs="Times New Roman"/>
          <w:sz w:val="24"/>
          <w:szCs w:val="24"/>
        </w:rPr>
        <w:t>undernutrition</w:t>
      </w:r>
      <w:proofErr w:type="spellEnd"/>
      <w:r>
        <w:rPr>
          <w:rFonts w:ascii="Times New Roman" w:hAnsi="Times New Roman" w:cs="Times New Roman"/>
          <w:sz w:val="24"/>
          <w:szCs w:val="24"/>
        </w:rPr>
        <w:t xml:space="preserve">, which is well above the average in sub-Saharan Africa, and has hardly improved since the 1990s. </w:t>
      </w:r>
    </w:p>
    <w:p w:rsidR="009F3269" w:rsidRPr="0038273E" w:rsidRDefault="009F3269" w:rsidP="009F3269">
      <w:pPr>
        <w:spacing w:line="240" w:lineRule="auto"/>
        <w:rPr>
          <w:rFonts w:ascii="Times New Roman" w:hAnsi="Times New Roman" w:cs="Times New Roman"/>
          <w:sz w:val="24"/>
          <w:szCs w:val="24"/>
        </w:rPr>
      </w:pPr>
      <w:r w:rsidRPr="0038273E">
        <w:rPr>
          <w:rFonts w:ascii="Times New Roman" w:hAnsi="Times New Roman" w:cs="Times New Roman"/>
          <w:sz w:val="24"/>
          <w:szCs w:val="24"/>
        </w:rPr>
        <w:t xml:space="preserve">CA has been promoted in seven of the country’s nine provinces since the 1980s. It was introduced in response to the ending of subsidies for </w:t>
      </w:r>
      <w:r>
        <w:rPr>
          <w:rFonts w:ascii="Times New Roman" w:hAnsi="Times New Roman" w:cs="Times New Roman"/>
          <w:sz w:val="24"/>
          <w:szCs w:val="24"/>
        </w:rPr>
        <w:t>corn</w:t>
      </w:r>
      <w:r w:rsidRPr="0038273E">
        <w:rPr>
          <w:rFonts w:ascii="Times New Roman" w:hAnsi="Times New Roman" w:cs="Times New Roman"/>
          <w:sz w:val="24"/>
          <w:szCs w:val="24"/>
        </w:rPr>
        <w:t xml:space="preserve"> seed, fertili</w:t>
      </w:r>
      <w:r>
        <w:rPr>
          <w:rFonts w:ascii="Times New Roman" w:hAnsi="Times New Roman" w:cs="Times New Roman"/>
          <w:sz w:val="24"/>
          <w:szCs w:val="24"/>
        </w:rPr>
        <w:t>z</w:t>
      </w:r>
      <w:r w:rsidRPr="0038273E">
        <w:rPr>
          <w:rFonts w:ascii="Times New Roman" w:hAnsi="Times New Roman" w:cs="Times New Roman"/>
          <w:sz w:val="24"/>
          <w:szCs w:val="24"/>
        </w:rPr>
        <w:t xml:space="preserve">er and farm machinery, which event was precipitated by the collapse of copper prices in 1974 and government’s subsequent withdrawal of subsidies for farm inputs. Farmers were then faced with the prospect of perpetually low </w:t>
      </w:r>
      <w:r>
        <w:rPr>
          <w:rFonts w:ascii="Times New Roman" w:hAnsi="Times New Roman" w:cs="Times New Roman"/>
          <w:sz w:val="24"/>
          <w:szCs w:val="24"/>
        </w:rPr>
        <w:t>corn</w:t>
      </w:r>
      <w:r w:rsidRPr="0038273E">
        <w:rPr>
          <w:rFonts w:ascii="Times New Roman" w:hAnsi="Times New Roman" w:cs="Times New Roman"/>
          <w:sz w:val="24"/>
          <w:szCs w:val="24"/>
        </w:rPr>
        <w:t xml:space="preserve"> yields from their degraded soils. When CA was first introduced into Zambia, in 1985 with SIDA funding, CA was initially seen as a way to improve yields through maximising the use of stored soil water, and this rationale has intensified with the onset of ‘climate change’ and decreasing rainfall. Over the last 30 years, other donors and projects have </w:t>
      </w:r>
      <w:r w:rsidRPr="0038273E">
        <w:rPr>
          <w:rFonts w:ascii="Times New Roman" w:hAnsi="Times New Roman" w:cs="Times New Roman"/>
          <w:sz w:val="24"/>
          <w:szCs w:val="24"/>
        </w:rPr>
        <w:lastRenderedPageBreak/>
        <w:t>become involved in helping government promote the climate-smart practice</w:t>
      </w:r>
      <w:r>
        <w:rPr>
          <w:rStyle w:val="FootnoteReference"/>
          <w:rFonts w:ascii="Times New Roman" w:hAnsi="Times New Roman" w:cs="Times New Roman"/>
          <w:sz w:val="24"/>
          <w:szCs w:val="24"/>
        </w:rPr>
        <w:footnoteReference w:id="1"/>
      </w:r>
      <w:r w:rsidRPr="0038273E">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sidRPr="0038273E">
        <w:rPr>
          <w:rFonts w:ascii="Times New Roman" w:hAnsi="Times New Roman" w:cs="Times New Roman"/>
          <w:sz w:val="24"/>
          <w:szCs w:val="24"/>
          <w:lang w:eastAsia="fr-FR"/>
        </w:rPr>
        <w:t xml:space="preserve">The supply response on farms participating in a CA-pilot with medium to full inputs availed, was measured by the FAO Emergency Unit as from 1.1t </w:t>
      </w:r>
      <w:r>
        <w:rPr>
          <w:rFonts w:ascii="Times New Roman" w:hAnsi="Times New Roman" w:cs="Times New Roman"/>
          <w:sz w:val="24"/>
          <w:szCs w:val="24"/>
          <w:lang w:eastAsia="fr-FR"/>
        </w:rPr>
        <w:t>corn</w:t>
      </w:r>
      <w:r w:rsidRPr="0038273E">
        <w:rPr>
          <w:rFonts w:ascii="Times New Roman" w:hAnsi="Times New Roman" w:cs="Times New Roman"/>
          <w:sz w:val="24"/>
          <w:szCs w:val="24"/>
          <w:lang w:eastAsia="fr-FR"/>
        </w:rPr>
        <w:t xml:space="preserve"> grain per/ha to 5t/ha, and even up to 8t/ha sometimes). L</w:t>
      </w:r>
      <w:r w:rsidRPr="0038273E">
        <w:rPr>
          <w:rFonts w:ascii="Times New Roman" w:hAnsi="Times New Roman" w:cs="Times New Roman"/>
          <w:sz w:val="24"/>
          <w:szCs w:val="24"/>
        </w:rPr>
        <w:t xml:space="preserve">ady farmers near </w:t>
      </w:r>
      <w:proofErr w:type="spellStart"/>
      <w:r w:rsidRPr="0038273E">
        <w:rPr>
          <w:rFonts w:ascii="Times New Roman" w:hAnsi="Times New Roman" w:cs="Times New Roman"/>
          <w:sz w:val="24"/>
          <w:szCs w:val="24"/>
        </w:rPr>
        <w:t>Monze</w:t>
      </w:r>
      <w:proofErr w:type="spellEnd"/>
      <w:r w:rsidRPr="0038273E">
        <w:rPr>
          <w:rFonts w:ascii="Times New Roman" w:hAnsi="Times New Roman" w:cs="Times New Roman"/>
          <w:sz w:val="24"/>
          <w:szCs w:val="24"/>
        </w:rPr>
        <w:t xml:space="preserve"> town enthus</w:t>
      </w:r>
      <w:r>
        <w:rPr>
          <w:rFonts w:ascii="Times New Roman" w:hAnsi="Times New Roman" w:cs="Times New Roman"/>
          <w:sz w:val="24"/>
          <w:szCs w:val="24"/>
        </w:rPr>
        <w:t>ed to the current author</w:t>
      </w:r>
      <w:r w:rsidRPr="0038273E">
        <w:rPr>
          <w:rFonts w:ascii="Times New Roman" w:hAnsi="Times New Roman" w:cs="Times New Roman"/>
          <w:sz w:val="24"/>
          <w:szCs w:val="24"/>
        </w:rPr>
        <w:t xml:space="preserve"> “We feel like white farmers now !”, meaning that their yields had increased</w:t>
      </w:r>
      <w:r>
        <w:rPr>
          <w:rStyle w:val="FootnoteReference"/>
          <w:rFonts w:ascii="Times New Roman" w:hAnsi="Times New Roman" w:cs="Times New Roman"/>
          <w:sz w:val="24"/>
          <w:szCs w:val="24"/>
        </w:rPr>
        <w:footnoteReference w:id="2"/>
      </w:r>
      <w:r w:rsidRPr="0038273E">
        <w:rPr>
          <w:rFonts w:ascii="Times New Roman" w:hAnsi="Times New Roman" w:cs="Times New Roman"/>
          <w:sz w:val="24"/>
          <w:szCs w:val="24"/>
        </w:rPr>
        <w:t>, and</w:t>
      </w:r>
      <w:r>
        <w:rPr>
          <w:rFonts w:ascii="Times New Roman" w:hAnsi="Times New Roman" w:cs="Times New Roman"/>
          <w:sz w:val="24"/>
          <w:szCs w:val="24"/>
        </w:rPr>
        <w:t xml:space="preserve"> because</w:t>
      </w:r>
      <w:r w:rsidRPr="0038273E">
        <w:rPr>
          <w:rFonts w:ascii="Times New Roman" w:hAnsi="Times New Roman" w:cs="Times New Roman"/>
          <w:sz w:val="24"/>
          <w:szCs w:val="24"/>
        </w:rPr>
        <w:t xml:space="preserve"> the hitherto huge time burden of</w:t>
      </w:r>
      <w:r>
        <w:rPr>
          <w:rFonts w:ascii="Times New Roman" w:hAnsi="Times New Roman" w:cs="Times New Roman"/>
          <w:sz w:val="24"/>
          <w:szCs w:val="24"/>
        </w:rPr>
        <w:t xml:space="preserve"> initial tilling the whole field surface and subsequent</w:t>
      </w:r>
      <w:r w:rsidRPr="0038273E">
        <w:rPr>
          <w:rFonts w:ascii="Times New Roman" w:hAnsi="Times New Roman" w:cs="Times New Roman"/>
          <w:sz w:val="24"/>
          <w:szCs w:val="24"/>
        </w:rPr>
        <w:t xml:space="preserve"> inter-row weeding </w:t>
      </w:r>
      <w:r>
        <w:rPr>
          <w:rFonts w:ascii="Times New Roman" w:hAnsi="Times New Roman" w:cs="Times New Roman"/>
          <w:sz w:val="24"/>
          <w:szCs w:val="24"/>
        </w:rPr>
        <w:t>i</w:t>
      </w:r>
      <w:r w:rsidRPr="0038273E">
        <w:rPr>
          <w:rFonts w:ascii="Times New Roman" w:hAnsi="Times New Roman" w:cs="Times New Roman"/>
          <w:sz w:val="24"/>
          <w:szCs w:val="24"/>
        </w:rPr>
        <w:t xml:space="preserve">s a thing of the past, they had ‘free time’ </w:t>
      </w:r>
      <w:r>
        <w:rPr>
          <w:rFonts w:ascii="Times New Roman" w:hAnsi="Times New Roman" w:cs="Times New Roman"/>
          <w:sz w:val="24"/>
          <w:szCs w:val="24"/>
        </w:rPr>
        <w:t>that</w:t>
      </w:r>
      <w:r w:rsidRPr="0038273E">
        <w:rPr>
          <w:rFonts w:ascii="Times New Roman" w:hAnsi="Times New Roman" w:cs="Times New Roman"/>
          <w:sz w:val="24"/>
          <w:szCs w:val="24"/>
        </w:rPr>
        <w:t xml:space="preserve"> they had never had before</w:t>
      </w:r>
      <w:r>
        <w:rPr>
          <w:rFonts w:ascii="Times New Roman" w:hAnsi="Times New Roman" w:cs="Times New Roman"/>
          <w:sz w:val="24"/>
          <w:szCs w:val="24"/>
        </w:rPr>
        <w:t xml:space="preserve">. They used this for </w:t>
      </w:r>
      <w:r w:rsidRPr="00C41D5E">
        <w:rPr>
          <w:rFonts w:ascii="Times New Roman" w:eastAsia="Times New Roman" w:hAnsi="Times New Roman" w:cs="Times New Roman"/>
          <w:bCs/>
          <w:color w:val="000000"/>
          <w:sz w:val="24"/>
          <w:szCs w:val="24"/>
          <w:lang w:eastAsia="en-GB"/>
        </w:rPr>
        <w:t>making pottery for sale and extending their poultry production</w:t>
      </w:r>
      <w:r w:rsidRPr="0038273E">
        <w:rPr>
          <w:rStyle w:val="FootnoteReference"/>
          <w:rFonts w:ascii="Times New Roman" w:hAnsi="Times New Roman" w:cs="Times New Roman"/>
          <w:sz w:val="24"/>
          <w:szCs w:val="24"/>
        </w:rPr>
        <w:footnoteReference w:id="3"/>
      </w:r>
      <w:r w:rsidRPr="0038273E">
        <w:rPr>
          <w:rFonts w:ascii="Times New Roman" w:hAnsi="Times New Roman" w:cs="Times New Roman"/>
          <w:sz w:val="24"/>
          <w:szCs w:val="24"/>
        </w:rPr>
        <w:t xml:space="preserve">. As there is no longer the need for the whole field to be ploughed, and that </w:t>
      </w:r>
      <w:r>
        <w:rPr>
          <w:rFonts w:ascii="Times New Roman" w:hAnsi="Times New Roman" w:cs="Times New Roman"/>
          <w:sz w:val="24"/>
          <w:szCs w:val="24"/>
        </w:rPr>
        <w:t xml:space="preserve">the single-pass </w:t>
      </w:r>
      <w:proofErr w:type="spellStart"/>
      <w:r>
        <w:rPr>
          <w:rFonts w:ascii="Times New Roman" w:hAnsi="Times New Roman" w:cs="Times New Roman"/>
          <w:sz w:val="24"/>
          <w:szCs w:val="24"/>
        </w:rPr>
        <w:t>Fitarelli</w:t>
      </w:r>
      <w:proofErr w:type="spellEnd"/>
      <w:r>
        <w:rPr>
          <w:rFonts w:ascii="Times New Roman" w:hAnsi="Times New Roman" w:cs="Times New Roman"/>
          <w:sz w:val="24"/>
          <w:szCs w:val="24"/>
        </w:rPr>
        <w:t xml:space="preserve"> </w:t>
      </w:r>
      <w:r w:rsidRPr="0038273E">
        <w:rPr>
          <w:rFonts w:ascii="Times New Roman" w:hAnsi="Times New Roman" w:cs="Times New Roman"/>
          <w:sz w:val="24"/>
          <w:szCs w:val="24"/>
        </w:rPr>
        <w:t xml:space="preserve">ripper and planter </w:t>
      </w:r>
      <w:r>
        <w:rPr>
          <w:rFonts w:ascii="Times New Roman" w:hAnsi="Times New Roman" w:cs="Times New Roman"/>
          <w:sz w:val="24"/>
          <w:szCs w:val="24"/>
        </w:rPr>
        <w:t>is lightweight</w:t>
      </w:r>
      <w:r w:rsidRPr="0038273E">
        <w:rPr>
          <w:rFonts w:ascii="Times New Roman" w:hAnsi="Times New Roman" w:cs="Times New Roman"/>
          <w:sz w:val="24"/>
          <w:szCs w:val="24"/>
        </w:rPr>
        <w:t>, women can now manage using ox</w:t>
      </w:r>
      <w:r>
        <w:rPr>
          <w:rFonts w:ascii="Times New Roman" w:hAnsi="Times New Roman" w:cs="Times New Roman"/>
          <w:sz w:val="24"/>
          <w:szCs w:val="24"/>
        </w:rPr>
        <w:t xml:space="preserve"> draft</w:t>
      </w:r>
      <w:r w:rsidRPr="0038273E">
        <w:rPr>
          <w:rFonts w:ascii="Times New Roman" w:hAnsi="Times New Roman" w:cs="Times New Roman"/>
          <w:sz w:val="24"/>
          <w:szCs w:val="24"/>
        </w:rPr>
        <w:t xml:space="preserve">, whereas the heavier plough </w:t>
      </w:r>
      <w:r>
        <w:rPr>
          <w:rFonts w:ascii="Times New Roman" w:hAnsi="Times New Roman" w:cs="Times New Roman"/>
          <w:sz w:val="24"/>
          <w:szCs w:val="24"/>
        </w:rPr>
        <w:t xml:space="preserve">used before </w:t>
      </w:r>
      <w:r w:rsidRPr="0038273E">
        <w:rPr>
          <w:rFonts w:ascii="Times New Roman" w:hAnsi="Times New Roman" w:cs="Times New Roman"/>
          <w:sz w:val="24"/>
          <w:szCs w:val="24"/>
        </w:rPr>
        <w:t>was more than a woman could handle. CA has therefore contributed to social engineering</w:t>
      </w:r>
      <w:r>
        <w:rPr>
          <w:rFonts w:ascii="Times New Roman" w:hAnsi="Times New Roman" w:cs="Times New Roman"/>
          <w:sz w:val="24"/>
          <w:szCs w:val="24"/>
        </w:rPr>
        <w:t>,</w:t>
      </w:r>
      <w:r w:rsidRPr="0038273E">
        <w:rPr>
          <w:rFonts w:ascii="Times New Roman" w:hAnsi="Times New Roman" w:cs="Times New Roman"/>
          <w:sz w:val="24"/>
          <w:szCs w:val="24"/>
        </w:rPr>
        <w:t xml:space="preserve"> in terms of improved women’s empowerment and gender equity in the community.</w:t>
      </w:r>
      <w:r>
        <w:rPr>
          <w:rFonts w:ascii="Times New Roman" w:hAnsi="Times New Roman" w:cs="Times New Roman"/>
          <w:sz w:val="24"/>
          <w:szCs w:val="24"/>
        </w:rPr>
        <w:t xml:space="preserve"> T</w:t>
      </w:r>
      <w:r w:rsidRPr="00C41D5E">
        <w:rPr>
          <w:rFonts w:ascii="Times New Roman" w:eastAsia="Times New Roman" w:hAnsi="Times New Roman" w:cs="Times New Roman"/>
          <w:bCs/>
          <w:color w:val="000000"/>
          <w:sz w:val="24"/>
          <w:szCs w:val="24"/>
          <w:lang w:eastAsia="en-GB"/>
        </w:rPr>
        <w:t>he single</w:t>
      </w:r>
      <w:r>
        <w:rPr>
          <w:rFonts w:ascii="Times New Roman" w:eastAsia="Times New Roman" w:hAnsi="Times New Roman" w:cs="Times New Roman"/>
          <w:bCs/>
          <w:color w:val="000000"/>
          <w:sz w:val="24"/>
          <w:szCs w:val="24"/>
          <w:lang w:eastAsia="en-GB"/>
        </w:rPr>
        <w:t>-</w:t>
      </w:r>
      <w:r w:rsidRPr="00C41D5E">
        <w:rPr>
          <w:rFonts w:ascii="Times New Roman" w:eastAsia="Times New Roman" w:hAnsi="Times New Roman" w:cs="Times New Roman"/>
          <w:bCs/>
          <w:color w:val="000000"/>
          <w:sz w:val="24"/>
          <w:szCs w:val="24"/>
          <w:lang w:eastAsia="en-GB"/>
        </w:rPr>
        <w:t xml:space="preserve">pass ripper and planter also </w:t>
      </w:r>
      <w:proofErr w:type="gramStart"/>
      <w:r w:rsidRPr="00C41D5E">
        <w:rPr>
          <w:rFonts w:ascii="Times New Roman" w:eastAsia="Times New Roman" w:hAnsi="Times New Roman" w:cs="Times New Roman"/>
          <w:bCs/>
          <w:color w:val="000000"/>
          <w:sz w:val="24"/>
          <w:szCs w:val="24"/>
          <w:lang w:eastAsia="en-GB"/>
        </w:rPr>
        <w:t>has</w:t>
      </w:r>
      <w:proofErr w:type="gramEnd"/>
      <w:r w:rsidRPr="00C41D5E">
        <w:rPr>
          <w:rFonts w:ascii="Times New Roman" w:eastAsia="Times New Roman" w:hAnsi="Times New Roman" w:cs="Times New Roman"/>
          <w:bCs/>
          <w:color w:val="000000"/>
          <w:sz w:val="24"/>
          <w:szCs w:val="24"/>
          <w:lang w:eastAsia="en-GB"/>
        </w:rPr>
        <w:t xml:space="preserve"> a</w:t>
      </w:r>
      <w:r>
        <w:rPr>
          <w:rFonts w:ascii="Times New Roman" w:eastAsia="Times New Roman" w:hAnsi="Times New Roman" w:cs="Times New Roman"/>
          <w:bCs/>
          <w:color w:val="000000"/>
          <w:sz w:val="24"/>
          <w:szCs w:val="24"/>
          <w:lang w:eastAsia="en-GB"/>
        </w:rPr>
        <w:t xml:space="preserve"> fertilizer box, ensuring that </w:t>
      </w:r>
      <w:proofErr w:type="spellStart"/>
      <w:r>
        <w:rPr>
          <w:rFonts w:ascii="Times New Roman" w:eastAsia="Times New Roman" w:hAnsi="Times New Roman" w:cs="Times New Roman"/>
          <w:bCs/>
          <w:color w:val="000000"/>
          <w:sz w:val="24"/>
          <w:szCs w:val="24"/>
          <w:lang w:eastAsia="en-GB"/>
        </w:rPr>
        <w:t>diammonium</w:t>
      </w:r>
      <w:proofErr w:type="spellEnd"/>
      <w:r>
        <w:rPr>
          <w:rFonts w:ascii="Times New Roman" w:eastAsia="Times New Roman" w:hAnsi="Times New Roman" w:cs="Times New Roman"/>
          <w:bCs/>
          <w:color w:val="000000"/>
          <w:sz w:val="24"/>
          <w:szCs w:val="24"/>
          <w:lang w:eastAsia="en-GB"/>
        </w:rPr>
        <w:t xml:space="preserve"> phosphate</w:t>
      </w:r>
      <w:r w:rsidRPr="00C41D5E">
        <w:rPr>
          <w:rFonts w:ascii="Times New Roman" w:eastAsia="Times New Roman" w:hAnsi="Times New Roman" w:cs="Times New Roman"/>
          <w:bCs/>
          <w:color w:val="000000"/>
          <w:sz w:val="24"/>
          <w:szCs w:val="24"/>
          <w:lang w:eastAsia="en-GB"/>
        </w:rPr>
        <w:t xml:space="preserve"> </w:t>
      </w:r>
      <w:r>
        <w:rPr>
          <w:rFonts w:ascii="Times New Roman" w:eastAsia="Times New Roman" w:hAnsi="Times New Roman" w:cs="Times New Roman"/>
          <w:bCs/>
          <w:color w:val="000000"/>
          <w:sz w:val="24"/>
          <w:szCs w:val="24"/>
          <w:lang w:eastAsia="en-GB"/>
        </w:rPr>
        <w:t>(DAP) is placed below the seed in the row, to boost seedling growth.</w:t>
      </w:r>
    </w:p>
    <w:p w:rsidR="009F3269" w:rsidRPr="0038273E" w:rsidRDefault="009F3269" w:rsidP="009F3269">
      <w:pPr>
        <w:spacing w:line="240" w:lineRule="auto"/>
        <w:rPr>
          <w:rFonts w:ascii="Times New Roman" w:hAnsi="Times New Roman" w:cs="Times New Roman"/>
          <w:sz w:val="24"/>
          <w:szCs w:val="24"/>
          <w:highlight w:val="green"/>
          <w:lang w:eastAsia="fr-FR"/>
        </w:rPr>
      </w:pPr>
      <w:r w:rsidRPr="0038273E">
        <w:rPr>
          <w:rFonts w:ascii="Times New Roman" w:hAnsi="Times New Roman" w:cs="Times New Roman"/>
          <w:sz w:val="24"/>
          <w:szCs w:val="24"/>
          <w:lang w:eastAsia="fr-FR"/>
        </w:rPr>
        <w:t xml:space="preserve">A major agricultural input supplier in </w:t>
      </w:r>
      <w:proofErr w:type="spellStart"/>
      <w:r w:rsidRPr="0038273E">
        <w:rPr>
          <w:rFonts w:ascii="Times New Roman" w:hAnsi="Times New Roman" w:cs="Times New Roman"/>
          <w:sz w:val="24"/>
          <w:szCs w:val="24"/>
          <w:lang w:eastAsia="fr-FR"/>
        </w:rPr>
        <w:t>Monze</w:t>
      </w:r>
      <w:proofErr w:type="spellEnd"/>
      <w:r w:rsidRPr="0038273E">
        <w:rPr>
          <w:rFonts w:ascii="Times New Roman" w:hAnsi="Times New Roman" w:cs="Times New Roman"/>
          <w:sz w:val="24"/>
          <w:szCs w:val="24"/>
          <w:lang w:eastAsia="fr-FR"/>
        </w:rPr>
        <w:t xml:space="preserve"> town opined </w:t>
      </w:r>
      <w:r>
        <w:rPr>
          <w:rFonts w:ascii="Times New Roman" w:hAnsi="Times New Roman" w:cs="Times New Roman"/>
          <w:sz w:val="24"/>
          <w:szCs w:val="24"/>
          <w:lang w:eastAsia="fr-FR"/>
        </w:rPr>
        <w:t xml:space="preserve">to the current author </w:t>
      </w:r>
      <w:r w:rsidRPr="0038273E">
        <w:rPr>
          <w:rFonts w:ascii="Times New Roman" w:hAnsi="Times New Roman" w:cs="Times New Roman"/>
          <w:sz w:val="24"/>
          <w:szCs w:val="24"/>
          <w:lang w:eastAsia="fr-FR"/>
        </w:rPr>
        <w:t xml:space="preserve">that CA and the EU Food Facility support for it in 2009-10 had brought Ministry of Agriculture and Livestock (MAL) extension services, farmers and suppliers into a unified agricultural community with an enhanced rapport, in which goals and successes were </w:t>
      </w:r>
      <w:r>
        <w:rPr>
          <w:rFonts w:ascii="Times New Roman" w:hAnsi="Times New Roman" w:cs="Times New Roman"/>
          <w:sz w:val="24"/>
          <w:szCs w:val="24"/>
          <w:lang w:eastAsia="fr-FR"/>
        </w:rPr>
        <w:t>shared</w:t>
      </w:r>
      <w:r w:rsidRPr="0038273E">
        <w:rPr>
          <w:rFonts w:ascii="Times New Roman" w:hAnsi="Times New Roman" w:cs="Times New Roman"/>
          <w:sz w:val="24"/>
          <w:szCs w:val="24"/>
          <w:lang w:eastAsia="fr-FR"/>
        </w:rPr>
        <w:t xml:space="preserve"> and inter-dependent. Furthermore, f</w:t>
      </w:r>
      <w:r w:rsidRPr="0038273E">
        <w:rPr>
          <w:rFonts w:ascii="Times New Roman" w:hAnsi="Times New Roman" w:cs="Times New Roman"/>
          <w:sz w:val="24"/>
          <w:szCs w:val="24"/>
        </w:rPr>
        <w:t xml:space="preserve">armers at </w:t>
      </w:r>
      <w:proofErr w:type="spellStart"/>
      <w:r w:rsidRPr="0038273E">
        <w:rPr>
          <w:rFonts w:ascii="Times New Roman" w:hAnsi="Times New Roman" w:cs="Times New Roman"/>
          <w:sz w:val="24"/>
          <w:szCs w:val="24"/>
        </w:rPr>
        <w:t>Manvule</w:t>
      </w:r>
      <w:proofErr w:type="spellEnd"/>
      <w:r w:rsidRPr="0038273E">
        <w:rPr>
          <w:rFonts w:ascii="Times New Roman" w:hAnsi="Times New Roman" w:cs="Times New Roman"/>
          <w:sz w:val="24"/>
          <w:szCs w:val="24"/>
        </w:rPr>
        <w:t xml:space="preserve"> Information </w:t>
      </w:r>
      <w:proofErr w:type="spellStart"/>
      <w:r w:rsidRPr="0038273E">
        <w:rPr>
          <w:rFonts w:ascii="Times New Roman" w:hAnsi="Times New Roman" w:cs="Times New Roman"/>
          <w:sz w:val="24"/>
          <w:szCs w:val="24"/>
        </w:rPr>
        <w:t>Cent</w:t>
      </w:r>
      <w:r>
        <w:rPr>
          <w:rFonts w:ascii="Times New Roman" w:hAnsi="Times New Roman" w:cs="Times New Roman"/>
          <w:sz w:val="24"/>
          <w:szCs w:val="24"/>
        </w:rPr>
        <w:t>e</w:t>
      </w:r>
      <w:r w:rsidRPr="0038273E">
        <w:rPr>
          <w:rFonts w:ascii="Times New Roman" w:hAnsi="Times New Roman" w:cs="Times New Roman"/>
          <w:sz w:val="24"/>
          <w:szCs w:val="24"/>
        </w:rPr>
        <w:t>r</w:t>
      </w:r>
      <w:proofErr w:type="spellEnd"/>
      <w:r w:rsidRPr="0038273E">
        <w:rPr>
          <w:rFonts w:ascii="Times New Roman" w:hAnsi="Times New Roman" w:cs="Times New Roman"/>
          <w:sz w:val="24"/>
          <w:szCs w:val="24"/>
        </w:rPr>
        <w:t xml:space="preserve"> at </w:t>
      </w:r>
      <w:proofErr w:type="spellStart"/>
      <w:r w:rsidRPr="0038273E">
        <w:rPr>
          <w:rFonts w:ascii="Times New Roman" w:hAnsi="Times New Roman" w:cs="Times New Roman"/>
          <w:sz w:val="24"/>
          <w:szCs w:val="24"/>
        </w:rPr>
        <w:t>Mumbwa</w:t>
      </w:r>
      <w:proofErr w:type="spellEnd"/>
      <w:r w:rsidRPr="0038273E">
        <w:rPr>
          <w:rFonts w:ascii="Times New Roman" w:hAnsi="Times New Roman" w:cs="Times New Roman"/>
          <w:sz w:val="24"/>
          <w:szCs w:val="24"/>
        </w:rPr>
        <w:t xml:space="preserve"> in Central Province declaimed that CA had built their confidence, transforming their perception in the community to that of ‘real’ farmers, no longer merely ‘subsistence’.</w:t>
      </w:r>
    </w:p>
    <w:p w:rsidR="009F3269" w:rsidRPr="00A53C52" w:rsidRDefault="009F3269" w:rsidP="009F3269">
      <w:pPr>
        <w:rPr>
          <w:rFonts w:ascii="Times New Roman" w:hAnsi="Times New Roman" w:cs="Times New Roman"/>
          <w:b/>
          <w:sz w:val="24"/>
          <w:szCs w:val="24"/>
          <w:lang w:eastAsia="fr-FR"/>
        </w:rPr>
      </w:pPr>
      <w:r w:rsidRPr="00A53C52">
        <w:rPr>
          <w:rFonts w:ascii="Times New Roman" w:hAnsi="Times New Roman" w:cs="Times New Roman"/>
          <w:b/>
          <w:sz w:val="24"/>
          <w:szCs w:val="24"/>
          <w:lang w:eastAsia="fr-FR"/>
        </w:rPr>
        <w:t>2.</w:t>
      </w:r>
      <w:r>
        <w:rPr>
          <w:rFonts w:ascii="Times New Roman" w:hAnsi="Times New Roman" w:cs="Times New Roman"/>
          <w:b/>
          <w:sz w:val="24"/>
          <w:szCs w:val="24"/>
          <w:lang w:eastAsia="fr-FR"/>
        </w:rPr>
        <w:t>3</w:t>
      </w:r>
      <w:r w:rsidRPr="00A53C52">
        <w:rPr>
          <w:rFonts w:ascii="Times New Roman" w:hAnsi="Times New Roman" w:cs="Times New Roman"/>
          <w:b/>
          <w:sz w:val="24"/>
          <w:szCs w:val="24"/>
          <w:lang w:eastAsia="fr-FR"/>
        </w:rPr>
        <w:t xml:space="preserve">. </w:t>
      </w:r>
      <w:r>
        <w:rPr>
          <w:rFonts w:ascii="Times New Roman" w:hAnsi="Times New Roman" w:cs="Times New Roman"/>
          <w:b/>
          <w:sz w:val="24"/>
          <w:szCs w:val="24"/>
          <w:lang w:eastAsia="fr-FR"/>
        </w:rPr>
        <w:t>Conservation Agriculture outreach</w:t>
      </w:r>
    </w:p>
    <w:p w:rsidR="009F3269" w:rsidRDefault="009F3269" w:rsidP="009F3269">
      <w:pPr>
        <w:spacing w:line="240" w:lineRule="auto"/>
        <w:rPr>
          <w:rFonts w:ascii="Times New Roman" w:hAnsi="Times New Roman" w:cs="Times New Roman"/>
          <w:sz w:val="24"/>
          <w:szCs w:val="24"/>
        </w:rPr>
      </w:pPr>
      <w:r>
        <w:rPr>
          <w:rFonts w:ascii="Times New Roman" w:hAnsi="Times New Roman" w:cs="Times New Roman"/>
          <w:sz w:val="24"/>
          <w:szCs w:val="24"/>
        </w:rPr>
        <w:t xml:space="preserve">In addition to the countries mentioned above (Brazil, Argentina, Zambia, South Africa, Zimbabwe, Kenya and Indonesia), large scale commercial CA is also being undertaken in other countries - Sudan and Angola for instance, managed by a South African company, </w:t>
      </w:r>
      <w:proofErr w:type="spellStart"/>
      <w:r>
        <w:rPr>
          <w:rFonts w:ascii="Times New Roman" w:hAnsi="Times New Roman" w:cs="Times New Roman"/>
          <w:sz w:val="24"/>
          <w:szCs w:val="24"/>
        </w:rPr>
        <w:t>Golder</w:t>
      </w:r>
      <w:proofErr w:type="spellEnd"/>
      <w:r>
        <w:rPr>
          <w:rFonts w:ascii="Times New Roman" w:hAnsi="Times New Roman" w:cs="Times New Roman"/>
          <w:sz w:val="24"/>
          <w:szCs w:val="24"/>
        </w:rPr>
        <w:t xml:space="preserve"> Associates of Durban, and in Tanzania. Downstream of the realisation that climate change is already negatively affecting much of global agriculture (Chapters 5.5.1 and 6.9 in the companion book), a new buzzword has emerged, that of ‘Climate-smart Agriculture’, in order to maximise agricultural productivity per unit of water in pursuit of enhanced food security (see Section 2.2 above). Yet this has been a goal of CA and minimum-tillage agriculture for decades, and the two initiatives are seen as convergent and complementary.</w:t>
      </w:r>
    </w:p>
    <w:p w:rsidR="009F3269" w:rsidRPr="0038273E" w:rsidRDefault="009F3269" w:rsidP="009F3269">
      <w:pPr>
        <w:spacing w:line="240" w:lineRule="auto"/>
        <w:rPr>
          <w:rFonts w:ascii="Times New Roman" w:hAnsi="Times New Roman" w:cs="Times New Roman"/>
          <w:sz w:val="24"/>
          <w:szCs w:val="24"/>
        </w:rPr>
      </w:pPr>
      <w:r w:rsidRPr="0038273E">
        <w:rPr>
          <w:rFonts w:ascii="Times New Roman" w:hAnsi="Times New Roman" w:cs="Times New Roman"/>
          <w:sz w:val="24"/>
          <w:szCs w:val="24"/>
        </w:rPr>
        <w:t xml:space="preserve">Just how seriously CA is being taken </w:t>
      </w:r>
      <w:r>
        <w:rPr>
          <w:rFonts w:ascii="Times New Roman" w:hAnsi="Times New Roman" w:cs="Times New Roman"/>
          <w:sz w:val="24"/>
          <w:szCs w:val="24"/>
        </w:rPr>
        <w:t xml:space="preserve">in Africa and elsewhere </w:t>
      </w:r>
      <w:r w:rsidRPr="0038273E">
        <w:rPr>
          <w:rFonts w:ascii="Times New Roman" w:hAnsi="Times New Roman" w:cs="Times New Roman"/>
          <w:sz w:val="24"/>
          <w:szCs w:val="24"/>
        </w:rPr>
        <w:t xml:space="preserve">is demonstrated </w:t>
      </w:r>
      <w:r>
        <w:rPr>
          <w:rFonts w:ascii="Times New Roman" w:hAnsi="Times New Roman" w:cs="Times New Roman"/>
          <w:sz w:val="24"/>
          <w:szCs w:val="24"/>
        </w:rPr>
        <w:t>by</w:t>
      </w:r>
      <w:r w:rsidRPr="0038273E">
        <w:rPr>
          <w:rFonts w:ascii="Times New Roman" w:hAnsi="Times New Roman" w:cs="Times New Roman"/>
          <w:sz w:val="24"/>
          <w:szCs w:val="24"/>
        </w:rPr>
        <w:t xml:space="preserve"> </w:t>
      </w:r>
      <w:r>
        <w:rPr>
          <w:rFonts w:ascii="Times New Roman" w:hAnsi="Times New Roman" w:cs="Times New Roman"/>
          <w:sz w:val="24"/>
          <w:szCs w:val="24"/>
        </w:rPr>
        <w:t>the Declaration (Communiqué) of</w:t>
      </w:r>
      <w:r w:rsidRPr="0038273E">
        <w:rPr>
          <w:rFonts w:ascii="Times New Roman" w:hAnsi="Times New Roman" w:cs="Times New Roman"/>
          <w:sz w:val="24"/>
          <w:szCs w:val="24"/>
        </w:rPr>
        <w:t xml:space="preserve"> the First Africa Congr</w:t>
      </w:r>
      <w:r>
        <w:rPr>
          <w:rFonts w:ascii="Times New Roman" w:hAnsi="Times New Roman" w:cs="Times New Roman"/>
          <w:sz w:val="24"/>
          <w:szCs w:val="24"/>
        </w:rPr>
        <w:t>ess on Conservation Agriculture, which was</w:t>
      </w:r>
      <w:r w:rsidRPr="0038273E">
        <w:rPr>
          <w:rFonts w:ascii="Times New Roman" w:hAnsi="Times New Roman" w:cs="Times New Roman"/>
          <w:sz w:val="24"/>
          <w:szCs w:val="24"/>
        </w:rPr>
        <w:t xml:space="preserve"> held in Lusaka in March 2014</w:t>
      </w:r>
      <w:r>
        <w:rPr>
          <w:rFonts w:ascii="Times New Roman" w:hAnsi="Times New Roman" w:cs="Times New Roman"/>
          <w:sz w:val="24"/>
          <w:szCs w:val="24"/>
        </w:rPr>
        <w:t>, and attended by delegates from many countries, not just Zambia (</w:t>
      </w:r>
      <w:r w:rsidRPr="0038273E">
        <w:rPr>
          <w:rFonts w:ascii="Times New Roman" w:hAnsi="Times New Roman" w:cs="Times New Roman"/>
          <w:sz w:val="24"/>
          <w:szCs w:val="24"/>
        </w:rPr>
        <w:t>Box 2.1 below</w:t>
      </w:r>
      <w:r>
        <w:rPr>
          <w:rFonts w:ascii="Times New Roman" w:hAnsi="Times New Roman" w:cs="Times New Roman"/>
          <w:sz w:val="24"/>
          <w:szCs w:val="24"/>
        </w:rPr>
        <w:t>)(quoted with permission)</w:t>
      </w:r>
      <w:r w:rsidRPr="0038273E">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9242"/>
      </w:tblGrid>
      <w:tr w:rsidR="009F3269" w:rsidRPr="0038273E" w:rsidTr="00C6322E">
        <w:tc>
          <w:tcPr>
            <w:tcW w:w="9242" w:type="dxa"/>
          </w:tcPr>
          <w:p w:rsidR="009F3269" w:rsidRPr="0038273E" w:rsidRDefault="009F3269" w:rsidP="00C6322E">
            <w:pPr>
              <w:pStyle w:val="Default"/>
            </w:pPr>
            <w:r w:rsidRPr="0010334D">
              <w:rPr>
                <w:b/>
              </w:rPr>
              <w:t xml:space="preserve">Box 2.1. </w:t>
            </w:r>
            <w:r w:rsidRPr="00E37D29">
              <w:rPr>
                <w:b/>
                <w:bCs/>
                <w:color w:val="auto"/>
              </w:rPr>
              <w:t>Declaration</w:t>
            </w:r>
            <w:r w:rsidRPr="0068421D">
              <w:rPr>
                <w:b/>
                <w:bCs/>
                <w:color w:val="auto"/>
              </w:rPr>
              <w:t xml:space="preserve"> of</w:t>
            </w:r>
            <w:r w:rsidRPr="0038273E">
              <w:rPr>
                <w:b/>
                <w:bCs/>
                <w:color w:val="auto"/>
              </w:rPr>
              <w:t xml:space="preserve"> the First Africa Congress on Conservation </w:t>
            </w:r>
            <w:r w:rsidRPr="00FC05DD">
              <w:rPr>
                <w:b/>
                <w:bCs/>
                <w:color w:val="auto"/>
              </w:rPr>
              <w:t>Agriculture</w:t>
            </w:r>
          </w:p>
          <w:p w:rsidR="009F3269" w:rsidRPr="0038273E" w:rsidRDefault="009F3269" w:rsidP="00C6322E">
            <w:pPr>
              <w:pStyle w:val="Default"/>
            </w:pPr>
            <w:r w:rsidRPr="0038273E">
              <w:rPr>
                <w:noProof/>
                <w:lang w:val="en-US"/>
              </w:rPr>
              <w:lastRenderedPageBreak/>
              <w:drawing>
                <wp:inline distT="0" distB="0" distL="0" distR="0" wp14:anchorId="0C2A787A" wp14:editId="545C8A94">
                  <wp:extent cx="2200275" cy="933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0275" cy="933450"/>
                          </a:xfrm>
                          <a:prstGeom prst="rect">
                            <a:avLst/>
                          </a:prstGeom>
                          <a:noFill/>
                          <a:ln>
                            <a:noFill/>
                          </a:ln>
                        </pic:spPr>
                      </pic:pic>
                    </a:graphicData>
                  </a:graphic>
                </wp:inline>
              </w:drawing>
            </w:r>
            <w:r w:rsidRPr="0038273E">
              <w:t xml:space="preserve"> </w:t>
            </w:r>
          </w:p>
          <w:p w:rsidR="009F3269" w:rsidRPr="0038273E" w:rsidRDefault="009F3269" w:rsidP="00C6322E">
            <w:pPr>
              <w:pStyle w:val="Default"/>
              <w:rPr>
                <w:color w:val="auto"/>
              </w:rPr>
            </w:pPr>
          </w:p>
          <w:p w:rsidR="009F3269" w:rsidRPr="0038273E" w:rsidRDefault="009F3269" w:rsidP="00C6322E">
            <w:pPr>
              <w:pStyle w:val="Default"/>
              <w:rPr>
                <w:color w:val="auto"/>
              </w:rPr>
            </w:pPr>
            <w:r w:rsidRPr="0038273E">
              <w:rPr>
                <w:b/>
                <w:bCs/>
                <w:color w:val="auto"/>
              </w:rPr>
              <w:t xml:space="preserve">A. Background </w:t>
            </w:r>
          </w:p>
          <w:p w:rsidR="009F3269" w:rsidRPr="0038273E" w:rsidRDefault="009F3269" w:rsidP="00C6322E">
            <w:pPr>
              <w:pStyle w:val="Default"/>
              <w:rPr>
                <w:color w:val="auto"/>
              </w:rPr>
            </w:pPr>
          </w:p>
          <w:p w:rsidR="009F3269" w:rsidRPr="0038273E" w:rsidRDefault="009F3269" w:rsidP="00C6322E">
            <w:pPr>
              <w:pStyle w:val="Default"/>
              <w:rPr>
                <w:color w:val="auto"/>
              </w:rPr>
            </w:pPr>
            <w:r w:rsidRPr="0038273E">
              <w:rPr>
                <w:color w:val="auto"/>
              </w:rPr>
              <w:t xml:space="preserve">The African Conservation Tillage Network (ACT) in close liaison with partners convened the 1st Africa Congress on Conservation Agriculture (IACCA) in Lusaka, Zambia, from 18th to 21st March 2014. This was held under the theme </w:t>
            </w:r>
            <w:r w:rsidRPr="0038273E">
              <w:rPr>
                <w:i/>
                <w:iCs/>
                <w:color w:val="auto"/>
              </w:rPr>
              <w:t xml:space="preserve">“Conservation Agriculture (CA): Building entrepreneurship and resilient farming systems”. </w:t>
            </w:r>
            <w:r w:rsidRPr="0038273E">
              <w:rPr>
                <w:color w:val="auto"/>
              </w:rPr>
              <w:t xml:space="preserve">The Congress brought together 414 delegates from 42 African and other countries of the world to share experiences and lessons and facilitate alliances to unblock hindrances to expanded and scaled-up adoption of CA, especially among the smallholder farming systems and related industry in Africa. </w:t>
            </w:r>
          </w:p>
          <w:p w:rsidR="009F3269" w:rsidRPr="0038273E" w:rsidRDefault="009F3269" w:rsidP="00C6322E">
            <w:pPr>
              <w:pStyle w:val="Default"/>
              <w:rPr>
                <w:color w:val="auto"/>
              </w:rPr>
            </w:pPr>
          </w:p>
          <w:p w:rsidR="009F3269" w:rsidRPr="0038273E" w:rsidRDefault="009F3269" w:rsidP="00C6322E">
            <w:pPr>
              <w:pStyle w:val="Default"/>
              <w:rPr>
                <w:color w:val="auto"/>
              </w:rPr>
            </w:pPr>
            <w:r w:rsidRPr="0038273E">
              <w:rPr>
                <w:color w:val="auto"/>
              </w:rPr>
              <w:t xml:space="preserve">The congress was convened in the backdrop that 2014 has been designated by African Union Heads of State and Governments as the year for agriculture and food security, and marks the 10th anniversary of Comprehensive African Agriculture Development Program (CAADP). It also marks the adoption of a new CAADP results framework, which recognizes the role of climate-smart agriculture in addressing agriculture and climate change challenges. </w:t>
            </w:r>
          </w:p>
          <w:p w:rsidR="009F3269" w:rsidRPr="0038273E" w:rsidRDefault="009F3269" w:rsidP="00C6322E">
            <w:pPr>
              <w:pStyle w:val="Default"/>
              <w:rPr>
                <w:color w:val="auto"/>
              </w:rPr>
            </w:pPr>
          </w:p>
          <w:p w:rsidR="009F3269" w:rsidRPr="0038273E" w:rsidRDefault="009F3269" w:rsidP="00C6322E">
            <w:pPr>
              <w:pStyle w:val="Default"/>
              <w:rPr>
                <w:color w:val="auto"/>
              </w:rPr>
            </w:pPr>
            <w:r w:rsidRPr="0038273E">
              <w:rPr>
                <w:color w:val="auto"/>
              </w:rPr>
              <w:t xml:space="preserve">This is in addition to the fact that, while worldwide hunger has decreased by 132 million people in the last 20 years, it has increased by 64 million (from 175 to 239 million) in Africa over the same period. Africa as a continent has remained a net importer of agricultural products in the last three decades. In 1980, Africa had an almost balanced agricultural trade when both agricultural exports and imports were at about USD 14 billion, but by 2007 its agricultural imports exceeded agricultural exports by about USD 22 billion. While global population is projected, by 2013 basis, to increase by 33% to 9 billion people by 2050, Africa's population is projected to increase by 115% (from 1.1 to 2.39 billion) by the same date; thus requiring a similar increase in food production. These figures point to the reality that urgent efforts are needed to transform agricultural production on the continent, in line with the CAADP framework to which African governments have pledged their support. </w:t>
            </w:r>
          </w:p>
          <w:p w:rsidR="009F3269" w:rsidRPr="0038273E" w:rsidRDefault="009F3269" w:rsidP="00C6322E">
            <w:pPr>
              <w:pStyle w:val="Default"/>
              <w:rPr>
                <w:color w:val="auto"/>
              </w:rPr>
            </w:pPr>
          </w:p>
          <w:p w:rsidR="009F3269" w:rsidRPr="0038273E" w:rsidRDefault="009F3269" w:rsidP="00C6322E">
            <w:pPr>
              <w:pStyle w:val="Default"/>
              <w:rPr>
                <w:color w:val="auto"/>
              </w:rPr>
            </w:pPr>
            <w:r w:rsidRPr="0038273E">
              <w:rPr>
                <w:color w:val="auto"/>
              </w:rPr>
              <w:t xml:space="preserve">Conservation Agriculture is defined as a management system based on three principles that should be applied in a mutually reinforcing manner: minimum physical soil disturbance, permanent soil cover with live or dead plant material, and crop diversification in space and time. CA is now spreading at the annual rate of some 10 million hectares, and covers more than 130 million hectares globally. CA is a production system which uses all appropriate best management practices to minimize risks and ensure ecological sustainability and resilience to underpin economic and social sustainability. </w:t>
            </w:r>
          </w:p>
          <w:p w:rsidR="009F3269" w:rsidRPr="0038273E" w:rsidRDefault="009F3269" w:rsidP="00C6322E">
            <w:pPr>
              <w:pStyle w:val="Default"/>
              <w:rPr>
                <w:b/>
                <w:bCs/>
                <w:color w:val="auto"/>
              </w:rPr>
            </w:pPr>
          </w:p>
          <w:p w:rsidR="009F3269" w:rsidRPr="0038273E" w:rsidRDefault="009F3269" w:rsidP="00C6322E">
            <w:pPr>
              <w:pStyle w:val="Default"/>
              <w:rPr>
                <w:color w:val="auto"/>
              </w:rPr>
            </w:pPr>
            <w:r w:rsidRPr="0038273E">
              <w:rPr>
                <w:b/>
                <w:bCs/>
                <w:color w:val="auto"/>
              </w:rPr>
              <w:t xml:space="preserve">B. Preamble </w:t>
            </w:r>
          </w:p>
          <w:p w:rsidR="009F3269" w:rsidRPr="0038273E" w:rsidRDefault="009F3269" w:rsidP="00C6322E">
            <w:pPr>
              <w:pStyle w:val="Default"/>
              <w:rPr>
                <w:color w:val="auto"/>
              </w:rPr>
            </w:pPr>
          </w:p>
          <w:p w:rsidR="009F3269" w:rsidRPr="0038273E" w:rsidRDefault="009F3269" w:rsidP="00C6322E">
            <w:pPr>
              <w:pStyle w:val="Default"/>
              <w:rPr>
                <w:color w:val="auto"/>
              </w:rPr>
            </w:pPr>
            <w:r w:rsidRPr="0038273E">
              <w:rPr>
                <w:b/>
                <w:bCs/>
                <w:color w:val="auto"/>
              </w:rPr>
              <w:t xml:space="preserve">We, the CA stakeholders attending the First Africa Congress on Conservation Agriculture meeting in Lusaka from the 18th to 21st of March 2014: </w:t>
            </w:r>
          </w:p>
          <w:p w:rsidR="009F3269" w:rsidRPr="0038273E" w:rsidRDefault="009F3269" w:rsidP="00C6322E">
            <w:pPr>
              <w:pStyle w:val="Default"/>
              <w:spacing w:after="46"/>
              <w:rPr>
                <w:color w:val="auto"/>
              </w:rPr>
            </w:pPr>
          </w:p>
          <w:p w:rsidR="009F3269" w:rsidRPr="0038273E" w:rsidRDefault="009F3269" w:rsidP="00C6322E">
            <w:pPr>
              <w:pStyle w:val="Default"/>
              <w:spacing w:after="46"/>
              <w:rPr>
                <w:color w:val="auto"/>
              </w:rPr>
            </w:pPr>
            <w:r w:rsidRPr="0038273E">
              <w:rPr>
                <w:color w:val="auto"/>
              </w:rPr>
              <w:t xml:space="preserve">- Acknowledging that CA is set to become a major contributor to achieving CAADP’s goal 6% annual growth in the agricultural sector which employs 80% of Africa’s rural population; </w:t>
            </w:r>
          </w:p>
          <w:p w:rsidR="009F3269" w:rsidRPr="0038273E" w:rsidRDefault="009F3269" w:rsidP="00C6322E">
            <w:pPr>
              <w:pStyle w:val="Default"/>
              <w:rPr>
                <w:color w:val="auto"/>
              </w:rPr>
            </w:pPr>
            <w:r w:rsidRPr="0038273E">
              <w:rPr>
                <w:color w:val="auto"/>
              </w:rPr>
              <w:t xml:space="preserve">- Noting the documented impact and feedback from practicing CA farmers across Africa and in other developing regions, and its significantly positive impact on their incomes, livelihood, well-being and on empowerment of women farmers; </w:t>
            </w:r>
          </w:p>
          <w:p w:rsidR="009F3269" w:rsidRPr="0038273E" w:rsidRDefault="009F3269" w:rsidP="00C6322E">
            <w:pPr>
              <w:pStyle w:val="Default"/>
              <w:spacing w:after="46"/>
              <w:rPr>
                <w:color w:val="auto"/>
              </w:rPr>
            </w:pPr>
            <w:r w:rsidRPr="0038273E">
              <w:rPr>
                <w:color w:val="auto"/>
              </w:rPr>
              <w:t xml:space="preserve">- Further noting that CA is one of the best food security and profitability options for farmers, in addition to being a climate-smart and environmentally sustainable solution that gives farmers the choice to apply CA principles to a range of production systems including, horticulture, agroforestry and crop-livestock integration, amongst others; </w:t>
            </w:r>
          </w:p>
          <w:p w:rsidR="009F3269" w:rsidRPr="0038273E" w:rsidRDefault="009F3269" w:rsidP="00C6322E">
            <w:pPr>
              <w:pStyle w:val="Default"/>
              <w:spacing w:after="46"/>
              <w:rPr>
                <w:color w:val="auto"/>
              </w:rPr>
            </w:pPr>
            <w:r w:rsidRPr="0038273E">
              <w:rPr>
                <w:color w:val="auto"/>
              </w:rPr>
              <w:t xml:space="preserve">- Recognizing that governments are making great efforts in support of Food Security and sustainable agriculture intensification in general, but that these efforts need to be stepped up to create a more conducive environment for the adoption of Conservation Agriculture; </w:t>
            </w:r>
          </w:p>
          <w:p w:rsidR="009F3269" w:rsidRPr="0038273E" w:rsidRDefault="009F3269" w:rsidP="00C6322E">
            <w:pPr>
              <w:pStyle w:val="Default"/>
              <w:spacing w:after="46"/>
              <w:rPr>
                <w:color w:val="auto"/>
              </w:rPr>
            </w:pPr>
            <w:r w:rsidRPr="0038273E">
              <w:rPr>
                <w:color w:val="auto"/>
              </w:rPr>
              <w:t xml:space="preserve">- Further recognizing the necessity of promoting farmer associations and platforms and strengthening their partnerships with governments; </w:t>
            </w:r>
          </w:p>
          <w:p w:rsidR="009F3269" w:rsidRPr="0038273E" w:rsidRDefault="009F3269" w:rsidP="00C6322E">
            <w:pPr>
              <w:pStyle w:val="Default"/>
              <w:spacing w:after="46"/>
              <w:rPr>
                <w:color w:val="auto"/>
              </w:rPr>
            </w:pPr>
            <w:r w:rsidRPr="0038273E">
              <w:rPr>
                <w:color w:val="auto"/>
              </w:rPr>
              <w:t xml:space="preserve">- Realizing the need to strengthen partnerships, communication and information flow within the CA community of practice at national and regional levels; </w:t>
            </w:r>
          </w:p>
          <w:p w:rsidR="009F3269" w:rsidRPr="0038273E" w:rsidRDefault="009F3269" w:rsidP="00C6322E">
            <w:pPr>
              <w:pStyle w:val="Default"/>
              <w:spacing w:after="46"/>
              <w:rPr>
                <w:color w:val="auto"/>
              </w:rPr>
            </w:pPr>
            <w:r w:rsidRPr="0038273E">
              <w:rPr>
                <w:color w:val="auto"/>
              </w:rPr>
              <w:t xml:space="preserve">- Considering that new knowledge and experience exchange are an important resource for uptake and spread of CA; </w:t>
            </w:r>
          </w:p>
          <w:p w:rsidR="009F3269" w:rsidRPr="0038273E" w:rsidRDefault="009F3269" w:rsidP="00C6322E">
            <w:pPr>
              <w:pStyle w:val="Default"/>
              <w:spacing w:after="46"/>
              <w:rPr>
                <w:color w:val="auto"/>
              </w:rPr>
            </w:pPr>
            <w:r w:rsidRPr="0038273E">
              <w:rPr>
                <w:color w:val="auto"/>
              </w:rPr>
              <w:t xml:space="preserve">- Further considering that CA is a key to enhancing the capacity of all farmers to adapt to climate change effects; </w:t>
            </w:r>
          </w:p>
          <w:p w:rsidR="009F3269" w:rsidRPr="0038273E" w:rsidRDefault="009F3269" w:rsidP="00C6322E">
            <w:pPr>
              <w:pStyle w:val="Default"/>
              <w:spacing w:after="46"/>
              <w:rPr>
                <w:color w:val="auto"/>
              </w:rPr>
            </w:pPr>
            <w:r w:rsidRPr="0038273E">
              <w:rPr>
                <w:color w:val="auto"/>
              </w:rPr>
              <w:t>- Underlining the importance of the three inter-linked principles of CA –</w:t>
            </w:r>
            <w:r>
              <w:rPr>
                <w:color w:val="auto"/>
              </w:rPr>
              <w:t xml:space="preserve"> </w:t>
            </w:r>
            <w:r w:rsidRPr="0038273E">
              <w:rPr>
                <w:color w:val="auto"/>
              </w:rPr>
              <w:t xml:space="preserve">minimum soil disturbance, maintenance of soil cover and cropping system diversity; </w:t>
            </w:r>
          </w:p>
          <w:p w:rsidR="009F3269" w:rsidRPr="0038273E" w:rsidRDefault="009F3269" w:rsidP="00C6322E">
            <w:pPr>
              <w:pStyle w:val="Default"/>
              <w:spacing w:after="46"/>
              <w:rPr>
                <w:color w:val="auto"/>
              </w:rPr>
            </w:pPr>
            <w:r w:rsidRPr="0038273E">
              <w:rPr>
                <w:color w:val="auto"/>
              </w:rPr>
              <w:t xml:space="preserve">- Highlighting the crucial need to upscale mainstreaming of education on the science and practice of CA in existing educational systems at primary, secondary and tertiary levels; </w:t>
            </w:r>
          </w:p>
          <w:p w:rsidR="009F3269" w:rsidRPr="0038273E" w:rsidRDefault="009F3269" w:rsidP="00C6322E">
            <w:pPr>
              <w:pStyle w:val="Default"/>
              <w:spacing w:after="46"/>
              <w:rPr>
                <w:color w:val="auto"/>
              </w:rPr>
            </w:pPr>
            <w:r w:rsidRPr="0038273E">
              <w:rPr>
                <w:color w:val="auto"/>
              </w:rPr>
              <w:t xml:space="preserve">- Further realizing the importance of South-South cooperation, in the form of exchange of expertise, information and experience; and </w:t>
            </w:r>
          </w:p>
          <w:p w:rsidR="009F3269" w:rsidRPr="0038273E" w:rsidRDefault="009F3269" w:rsidP="00C6322E">
            <w:pPr>
              <w:pStyle w:val="Default"/>
              <w:rPr>
                <w:color w:val="auto"/>
              </w:rPr>
            </w:pPr>
            <w:r w:rsidRPr="0038273E">
              <w:rPr>
                <w:color w:val="auto"/>
              </w:rPr>
              <w:t xml:space="preserve">- Also recognizing the role played by women and the youth in the accelerated upscaling and adoption of CA; resolve as follows: </w:t>
            </w:r>
          </w:p>
          <w:p w:rsidR="009F3269" w:rsidRPr="0038273E" w:rsidRDefault="009F3269" w:rsidP="00C6322E">
            <w:pPr>
              <w:pStyle w:val="Default"/>
              <w:rPr>
                <w:color w:val="auto"/>
              </w:rPr>
            </w:pPr>
          </w:p>
          <w:p w:rsidR="009F3269" w:rsidRPr="0038273E" w:rsidRDefault="009F3269" w:rsidP="00C6322E">
            <w:pPr>
              <w:pStyle w:val="Default"/>
              <w:rPr>
                <w:color w:val="auto"/>
              </w:rPr>
            </w:pPr>
            <w:r w:rsidRPr="0038273E">
              <w:rPr>
                <w:b/>
                <w:bCs/>
                <w:color w:val="auto"/>
              </w:rPr>
              <w:t xml:space="preserve">C. The Resolve </w:t>
            </w:r>
          </w:p>
          <w:p w:rsidR="009F3269" w:rsidRPr="0038273E" w:rsidRDefault="009F3269" w:rsidP="00C6322E">
            <w:pPr>
              <w:pStyle w:val="Default"/>
              <w:rPr>
                <w:color w:val="auto"/>
              </w:rPr>
            </w:pPr>
          </w:p>
          <w:p w:rsidR="009F3269" w:rsidRPr="0038273E" w:rsidRDefault="009F3269" w:rsidP="00C6322E">
            <w:pPr>
              <w:pStyle w:val="Default"/>
              <w:rPr>
                <w:color w:val="auto"/>
              </w:rPr>
            </w:pPr>
            <w:r w:rsidRPr="0038273E">
              <w:rPr>
                <w:b/>
                <w:bCs/>
                <w:color w:val="auto"/>
              </w:rPr>
              <w:t xml:space="preserve">In order to achieve the CAADP goal of 6% growth of the agricultural sector, we resolve that: </w:t>
            </w:r>
          </w:p>
          <w:p w:rsidR="009F3269" w:rsidRPr="0038273E" w:rsidRDefault="009F3269" w:rsidP="00C6322E">
            <w:pPr>
              <w:pStyle w:val="Default"/>
              <w:rPr>
                <w:b/>
                <w:bCs/>
                <w:color w:val="auto"/>
              </w:rPr>
            </w:pPr>
          </w:p>
          <w:p w:rsidR="009F3269" w:rsidRPr="0038273E" w:rsidRDefault="009F3269" w:rsidP="00C6322E">
            <w:pPr>
              <w:pStyle w:val="Default"/>
              <w:rPr>
                <w:color w:val="auto"/>
              </w:rPr>
            </w:pPr>
            <w:r w:rsidRPr="0038273E">
              <w:rPr>
                <w:b/>
                <w:bCs/>
                <w:color w:val="auto"/>
              </w:rPr>
              <w:t xml:space="preserve">POLICY, POLITICAL COMMITMENT AND LEADERSHIP </w:t>
            </w:r>
          </w:p>
          <w:p w:rsidR="009F3269" w:rsidRPr="0038273E" w:rsidRDefault="009F3269" w:rsidP="00C6322E">
            <w:pPr>
              <w:pStyle w:val="Default"/>
              <w:spacing w:after="46"/>
              <w:rPr>
                <w:color w:val="auto"/>
              </w:rPr>
            </w:pPr>
            <w:r w:rsidRPr="0038273E">
              <w:rPr>
                <w:color w:val="auto"/>
              </w:rPr>
              <w:t>1. We call for commitment from all national and international stakeholders in the public, private and civil sectors to support the up-scaling of CA as a climate</w:t>
            </w:r>
            <w:r>
              <w:rPr>
                <w:color w:val="auto"/>
              </w:rPr>
              <w:t>-</w:t>
            </w:r>
            <w:r w:rsidRPr="0038273E">
              <w:rPr>
                <w:color w:val="auto"/>
              </w:rPr>
              <w:t xml:space="preserve">smart technology to reach at least 25 million farmers across Africa by 2025; </w:t>
            </w:r>
          </w:p>
          <w:p w:rsidR="009F3269" w:rsidRPr="0038273E" w:rsidRDefault="009F3269" w:rsidP="00C6322E">
            <w:pPr>
              <w:pStyle w:val="Default"/>
              <w:spacing w:after="46"/>
              <w:rPr>
                <w:color w:val="auto"/>
              </w:rPr>
            </w:pPr>
            <w:r w:rsidRPr="0038273E">
              <w:rPr>
                <w:color w:val="auto"/>
              </w:rPr>
              <w:t xml:space="preserve">2. Governments are called upon to create a </w:t>
            </w:r>
            <w:proofErr w:type="gramStart"/>
            <w:r w:rsidRPr="0038273E">
              <w:rPr>
                <w:color w:val="auto"/>
              </w:rPr>
              <w:t>conducive</w:t>
            </w:r>
            <w:proofErr w:type="gramEnd"/>
            <w:r w:rsidRPr="0038273E">
              <w:rPr>
                <w:color w:val="auto"/>
              </w:rPr>
              <w:t xml:space="preserve"> environment for the adoption and development of CA by investing more in CA education and extension; integrating CA training in educational curricula, and supporting CA farmers and their organizations. </w:t>
            </w:r>
          </w:p>
          <w:p w:rsidR="009F3269" w:rsidRPr="0038273E" w:rsidRDefault="009F3269" w:rsidP="00C6322E">
            <w:pPr>
              <w:pStyle w:val="Default"/>
              <w:spacing w:after="46"/>
              <w:rPr>
                <w:color w:val="auto"/>
              </w:rPr>
            </w:pPr>
            <w:r w:rsidRPr="0038273E">
              <w:rPr>
                <w:color w:val="auto"/>
              </w:rPr>
              <w:t xml:space="preserve">3. Governments are called upon to create an enabling policy environment to allow investment financing, and technological development including private sector involvement in CA related </w:t>
            </w:r>
            <w:r w:rsidRPr="0038273E">
              <w:rPr>
                <w:color w:val="auto"/>
              </w:rPr>
              <w:lastRenderedPageBreak/>
              <w:t xml:space="preserve">value chains; </w:t>
            </w:r>
          </w:p>
          <w:p w:rsidR="009F3269" w:rsidRPr="0038273E" w:rsidRDefault="009F3269" w:rsidP="00C6322E">
            <w:pPr>
              <w:pStyle w:val="Default"/>
              <w:rPr>
                <w:color w:val="auto"/>
              </w:rPr>
            </w:pPr>
            <w:r w:rsidRPr="0038273E">
              <w:rPr>
                <w:color w:val="auto"/>
              </w:rPr>
              <w:t xml:space="preserve">4. Development partners are urged to increase support to CA programs under the CAADP Agriculture climate agenda; </w:t>
            </w:r>
          </w:p>
          <w:p w:rsidR="009F3269" w:rsidRPr="0038273E" w:rsidRDefault="009F3269" w:rsidP="00C6322E">
            <w:pPr>
              <w:pStyle w:val="Default"/>
              <w:rPr>
                <w:color w:val="auto"/>
              </w:rPr>
            </w:pPr>
          </w:p>
          <w:p w:rsidR="009F3269" w:rsidRPr="0038273E" w:rsidRDefault="009F3269" w:rsidP="00C6322E">
            <w:pPr>
              <w:pStyle w:val="Default"/>
              <w:rPr>
                <w:color w:val="auto"/>
              </w:rPr>
            </w:pPr>
            <w:r w:rsidRPr="0038273E">
              <w:rPr>
                <w:b/>
                <w:bCs/>
                <w:color w:val="auto"/>
              </w:rPr>
              <w:t xml:space="preserve">PRIVATE SECTOR ENGAGEMENT </w:t>
            </w:r>
          </w:p>
          <w:p w:rsidR="009F3269" w:rsidRPr="0038273E" w:rsidRDefault="009F3269" w:rsidP="00C6322E">
            <w:pPr>
              <w:pStyle w:val="Default"/>
              <w:rPr>
                <w:color w:val="auto"/>
              </w:rPr>
            </w:pPr>
            <w:r w:rsidRPr="0038273E">
              <w:rPr>
                <w:color w:val="auto"/>
              </w:rPr>
              <w:t xml:space="preserve">5. Urge the Private sector to proactively support up scaling of CA through further innovations and increased investments financing in appropriate CA technologies and related services; </w:t>
            </w:r>
          </w:p>
          <w:p w:rsidR="009F3269" w:rsidRPr="0038273E" w:rsidRDefault="009F3269" w:rsidP="00C6322E">
            <w:pPr>
              <w:pStyle w:val="Default"/>
              <w:rPr>
                <w:color w:val="auto"/>
              </w:rPr>
            </w:pPr>
          </w:p>
          <w:p w:rsidR="009F3269" w:rsidRPr="0038273E" w:rsidRDefault="009F3269" w:rsidP="00C6322E">
            <w:pPr>
              <w:pStyle w:val="Default"/>
              <w:rPr>
                <w:color w:val="auto"/>
              </w:rPr>
            </w:pPr>
            <w:r w:rsidRPr="0038273E">
              <w:rPr>
                <w:b/>
                <w:bCs/>
                <w:color w:val="auto"/>
              </w:rPr>
              <w:t xml:space="preserve">TRAINING, EXTENSION, RESEARCH AND INNOVATION, AND KNOWLEDGE SUPPORT </w:t>
            </w:r>
          </w:p>
          <w:p w:rsidR="009F3269" w:rsidRPr="0038273E" w:rsidRDefault="009F3269" w:rsidP="00C6322E">
            <w:pPr>
              <w:pStyle w:val="Default"/>
              <w:rPr>
                <w:color w:val="auto"/>
              </w:rPr>
            </w:pPr>
            <w:r w:rsidRPr="0038273E">
              <w:rPr>
                <w:color w:val="auto"/>
              </w:rPr>
              <w:t xml:space="preserve">6. ACT is to establish a quality-assurance system for accredited agricultural training institutions to provide CA training certificates. Furthermore, ACT will collaborate with relevant stakeholders for the harmonization of CA training curricula; </w:t>
            </w:r>
          </w:p>
          <w:p w:rsidR="009F3269" w:rsidRPr="0038273E" w:rsidRDefault="009F3269" w:rsidP="00C6322E">
            <w:pPr>
              <w:pStyle w:val="Default"/>
              <w:spacing w:after="44"/>
              <w:rPr>
                <w:color w:val="auto"/>
              </w:rPr>
            </w:pPr>
            <w:r w:rsidRPr="0038273E">
              <w:rPr>
                <w:color w:val="auto"/>
              </w:rPr>
              <w:t xml:space="preserve">7. Farmers who have adopted CA should be supported to be champions and educators for their counterparts. Furthermore, they should establish locally relevant collaborations, innovation platforms and associations that can engage with government and other CA actors; </w:t>
            </w:r>
          </w:p>
          <w:p w:rsidR="009F3269" w:rsidRPr="0038273E" w:rsidRDefault="009F3269" w:rsidP="00C6322E">
            <w:pPr>
              <w:pStyle w:val="Default"/>
              <w:spacing w:after="44"/>
              <w:rPr>
                <w:color w:val="auto"/>
              </w:rPr>
            </w:pPr>
            <w:r w:rsidRPr="0038273E">
              <w:rPr>
                <w:color w:val="auto"/>
              </w:rPr>
              <w:t xml:space="preserve">8. Agricultural training institutions are requested to take up CA as an integral part of their training programs and take part in farmer sensitization and training efforts; </w:t>
            </w:r>
          </w:p>
          <w:p w:rsidR="009F3269" w:rsidRPr="0038273E" w:rsidRDefault="009F3269" w:rsidP="00C6322E">
            <w:pPr>
              <w:pStyle w:val="Default"/>
              <w:spacing w:after="44"/>
              <w:rPr>
                <w:color w:val="auto"/>
              </w:rPr>
            </w:pPr>
            <w:r w:rsidRPr="0038273E">
              <w:rPr>
                <w:color w:val="auto"/>
              </w:rPr>
              <w:t xml:space="preserve">9. Urge all concerned including FARA and the CGIAR to ensure research and extension on CA is farmer-focused and responsive to the needs of farming communities, and research findings should be communicated more effectively to inform decision making at different levels as well as to support knowledge management systems including extension and training; </w:t>
            </w:r>
          </w:p>
          <w:p w:rsidR="009F3269" w:rsidRPr="0038273E" w:rsidRDefault="009F3269" w:rsidP="00C6322E">
            <w:pPr>
              <w:pStyle w:val="Default"/>
              <w:rPr>
                <w:color w:val="auto"/>
              </w:rPr>
            </w:pPr>
            <w:r w:rsidRPr="0038273E">
              <w:rPr>
                <w:color w:val="auto"/>
              </w:rPr>
              <w:t xml:space="preserve">10. ACT, in collaboration with FAO &amp; Regional Economic Communities, is called upon to support knowledge management by stakeholders, including the CA task forces. </w:t>
            </w:r>
          </w:p>
          <w:p w:rsidR="009F3269" w:rsidRPr="0038273E" w:rsidRDefault="009F3269" w:rsidP="00C6322E">
            <w:pPr>
              <w:pStyle w:val="Default"/>
              <w:rPr>
                <w:color w:val="auto"/>
              </w:rPr>
            </w:pPr>
          </w:p>
          <w:p w:rsidR="009F3269" w:rsidRPr="0038273E" w:rsidRDefault="009F3269" w:rsidP="00C6322E">
            <w:pPr>
              <w:pStyle w:val="Default"/>
              <w:rPr>
                <w:color w:val="auto"/>
              </w:rPr>
            </w:pPr>
            <w:r w:rsidRPr="0038273E">
              <w:rPr>
                <w:color w:val="auto"/>
              </w:rPr>
              <w:t xml:space="preserve">The Participants to the IACCA </w:t>
            </w:r>
          </w:p>
          <w:p w:rsidR="009F3269" w:rsidRPr="0038273E" w:rsidRDefault="009F3269" w:rsidP="00C6322E">
            <w:pPr>
              <w:rPr>
                <w:rFonts w:ascii="Times New Roman" w:hAnsi="Times New Roman" w:cs="Times New Roman"/>
                <w:sz w:val="24"/>
                <w:szCs w:val="24"/>
              </w:rPr>
            </w:pPr>
            <w:r w:rsidRPr="0038273E">
              <w:rPr>
                <w:rFonts w:ascii="Times New Roman" w:hAnsi="Times New Roman" w:cs="Times New Roman"/>
                <w:bCs/>
                <w:sz w:val="24"/>
                <w:szCs w:val="24"/>
              </w:rPr>
              <w:t>Lusaka, 21st March, 2014</w:t>
            </w:r>
          </w:p>
        </w:tc>
      </w:tr>
    </w:tbl>
    <w:p w:rsidR="009F3269" w:rsidRPr="0038273E" w:rsidRDefault="009F3269" w:rsidP="009F3269">
      <w:pPr>
        <w:rPr>
          <w:rFonts w:ascii="Times New Roman" w:hAnsi="Times New Roman" w:cs="Times New Roman"/>
          <w:sz w:val="24"/>
          <w:szCs w:val="24"/>
        </w:rPr>
      </w:pPr>
    </w:p>
    <w:p w:rsidR="009F3269" w:rsidRPr="00A53C52" w:rsidRDefault="009F3269" w:rsidP="009F3269">
      <w:pPr>
        <w:rPr>
          <w:rFonts w:ascii="Times New Roman" w:hAnsi="Times New Roman" w:cs="Times New Roman"/>
          <w:b/>
          <w:sz w:val="24"/>
          <w:szCs w:val="24"/>
          <w:lang w:eastAsia="fr-FR"/>
        </w:rPr>
      </w:pPr>
      <w:r w:rsidRPr="00A53C52">
        <w:rPr>
          <w:rFonts w:ascii="Times New Roman" w:hAnsi="Times New Roman" w:cs="Times New Roman"/>
          <w:b/>
          <w:sz w:val="24"/>
          <w:szCs w:val="24"/>
          <w:lang w:eastAsia="fr-FR"/>
        </w:rPr>
        <w:t>2.</w:t>
      </w:r>
      <w:r>
        <w:rPr>
          <w:rFonts w:ascii="Times New Roman" w:hAnsi="Times New Roman" w:cs="Times New Roman"/>
          <w:b/>
          <w:sz w:val="24"/>
          <w:szCs w:val="24"/>
          <w:lang w:eastAsia="fr-FR"/>
        </w:rPr>
        <w:t>4</w:t>
      </w:r>
      <w:r w:rsidRPr="00A53C52">
        <w:rPr>
          <w:rFonts w:ascii="Times New Roman" w:hAnsi="Times New Roman" w:cs="Times New Roman"/>
          <w:b/>
          <w:sz w:val="24"/>
          <w:szCs w:val="24"/>
          <w:lang w:eastAsia="fr-FR"/>
        </w:rPr>
        <w:t xml:space="preserve">. Is there a </w:t>
      </w:r>
      <w:proofErr w:type="gramStart"/>
      <w:r w:rsidRPr="00A53C52">
        <w:rPr>
          <w:rFonts w:ascii="Times New Roman" w:hAnsi="Times New Roman" w:cs="Times New Roman"/>
          <w:b/>
          <w:sz w:val="24"/>
          <w:szCs w:val="24"/>
          <w:lang w:eastAsia="fr-FR"/>
        </w:rPr>
        <w:t>downside ?</w:t>
      </w:r>
      <w:proofErr w:type="gramEnd"/>
    </w:p>
    <w:p w:rsidR="009F3269" w:rsidRPr="0038273E" w:rsidRDefault="009F3269" w:rsidP="009F3269">
      <w:pPr>
        <w:spacing w:line="240" w:lineRule="auto"/>
        <w:rPr>
          <w:rFonts w:ascii="Times New Roman" w:hAnsi="Times New Roman" w:cs="Times New Roman"/>
          <w:sz w:val="24"/>
          <w:szCs w:val="24"/>
          <w:highlight w:val="green"/>
          <w:lang w:eastAsia="fr-FR"/>
        </w:rPr>
      </w:pPr>
      <w:r w:rsidRPr="00D94787">
        <w:rPr>
          <w:rFonts w:ascii="Times New Roman" w:hAnsi="Times New Roman" w:cs="Times New Roman"/>
          <w:i/>
          <w:sz w:val="24"/>
          <w:szCs w:val="24"/>
          <w:lang w:eastAsia="fr-FR"/>
        </w:rPr>
        <w:t>Zambia:</w:t>
      </w:r>
      <w:r>
        <w:rPr>
          <w:rFonts w:ascii="Times New Roman" w:hAnsi="Times New Roman" w:cs="Times New Roman"/>
          <w:sz w:val="24"/>
          <w:szCs w:val="24"/>
          <w:lang w:eastAsia="fr-FR"/>
        </w:rPr>
        <w:t xml:space="preserve"> D</w:t>
      </w:r>
      <w:r w:rsidRPr="0038273E">
        <w:rPr>
          <w:rFonts w:ascii="Times New Roman" w:hAnsi="Times New Roman" w:cs="Times New Roman"/>
          <w:sz w:val="24"/>
          <w:szCs w:val="24"/>
          <w:lang w:eastAsia="fr-FR"/>
        </w:rPr>
        <w:t>espite the measured and hearsay benefits of CA, only 20</w:t>
      </w:r>
      <w:r>
        <w:rPr>
          <w:rFonts w:ascii="Times New Roman" w:hAnsi="Times New Roman" w:cs="Times New Roman"/>
          <w:sz w:val="24"/>
          <w:szCs w:val="24"/>
          <w:lang w:eastAsia="fr-FR"/>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sz w:val="24"/>
          <w:szCs w:val="24"/>
          <w:lang w:eastAsia="fr-FR"/>
        </w:rPr>
        <w:t xml:space="preserve"> of cultivated land in Zambia </w:t>
      </w:r>
      <w:r>
        <w:rPr>
          <w:rFonts w:ascii="Times New Roman" w:hAnsi="Times New Roman" w:cs="Times New Roman"/>
          <w:sz w:val="24"/>
          <w:szCs w:val="24"/>
          <w:lang w:eastAsia="fr-FR"/>
        </w:rPr>
        <w:t>was</w:t>
      </w:r>
      <w:r w:rsidRPr="0038273E">
        <w:rPr>
          <w:rFonts w:ascii="Times New Roman" w:hAnsi="Times New Roman" w:cs="Times New Roman"/>
          <w:sz w:val="24"/>
          <w:szCs w:val="24"/>
          <w:lang w:eastAsia="fr-FR"/>
        </w:rPr>
        <w:t xml:space="preserve"> under CA </w:t>
      </w:r>
      <w:r>
        <w:rPr>
          <w:rFonts w:ascii="Times New Roman" w:hAnsi="Times New Roman" w:cs="Times New Roman"/>
          <w:sz w:val="24"/>
          <w:szCs w:val="24"/>
          <w:lang w:eastAsia="fr-FR"/>
        </w:rPr>
        <w:t>in 2014</w:t>
      </w:r>
      <w:r w:rsidRPr="0038273E">
        <w:rPr>
          <w:rFonts w:ascii="Times New Roman" w:hAnsi="Times New Roman" w:cs="Times New Roman"/>
          <w:sz w:val="24"/>
          <w:szCs w:val="24"/>
          <w:lang w:eastAsia="fr-FR"/>
        </w:rPr>
        <w:t>. Its</w:t>
      </w:r>
      <w:r w:rsidRPr="0038273E">
        <w:rPr>
          <w:rFonts w:ascii="Times New Roman" w:hAnsi="Times New Roman" w:cs="Times New Roman"/>
          <w:sz w:val="24"/>
          <w:szCs w:val="24"/>
        </w:rPr>
        <w:t xml:space="preserve"> uptake has not attained the levels expected</w:t>
      </w:r>
      <w:r>
        <w:rPr>
          <w:rFonts w:ascii="Times New Roman" w:hAnsi="Times New Roman" w:cs="Times New Roman"/>
          <w:sz w:val="24"/>
          <w:szCs w:val="24"/>
        </w:rPr>
        <w:t>,</w:t>
      </w:r>
      <w:r w:rsidRPr="0038273E">
        <w:rPr>
          <w:rFonts w:ascii="Times New Roman" w:hAnsi="Times New Roman" w:cs="Times New Roman"/>
          <w:sz w:val="24"/>
          <w:szCs w:val="24"/>
        </w:rPr>
        <w:t xml:space="preserve"> </w:t>
      </w:r>
      <w:r>
        <w:rPr>
          <w:rFonts w:ascii="Times New Roman" w:hAnsi="Times New Roman" w:cs="Times New Roman"/>
          <w:sz w:val="24"/>
          <w:szCs w:val="24"/>
        </w:rPr>
        <w:t>contingent</w:t>
      </w:r>
      <w:r w:rsidRPr="0038273E">
        <w:rPr>
          <w:rFonts w:ascii="Times New Roman" w:hAnsi="Times New Roman" w:cs="Times New Roman"/>
          <w:sz w:val="24"/>
          <w:szCs w:val="24"/>
        </w:rPr>
        <w:t xml:space="preserve"> on</w:t>
      </w:r>
      <w:r>
        <w:rPr>
          <w:rFonts w:ascii="Times New Roman" w:hAnsi="Times New Roman" w:cs="Times New Roman"/>
          <w:sz w:val="24"/>
          <w:szCs w:val="24"/>
        </w:rPr>
        <w:t xml:space="preserve"> </w:t>
      </w:r>
      <w:r w:rsidRPr="0038273E">
        <w:rPr>
          <w:rFonts w:ascii="Times New Roman" w:hAnsi="Times New Roman" w:cs="Times New Roman"/>
          <w:sz w:val="24"/>
          <w:szCs w:val="24"/>
        </w:rPr>
        <w:t>the apparent advantages. The Conservation Farming Unit (CFU), an independent organi</w:t>
      </w:r>
      <w:r>
        <w:rPr>
          <w:rFonts w:ascii="Times New Roman" w:hAnsi="Times New Roman" w:cs="Times New Roman"/>
          <w:sz w:val="24"/>
          <w:szCs w:val="24"/>
        </w:rPr>
        <w:t>z</w:t>
      </w:r>
      <w:r w:rsidRPr="0038273E">
        <w:rPr>
          <w:rFonts w:ascii="Times New Roman" w:hAnsi="Times New Roman" w:cs="Times New Roman"/>
          <w:sz w:val="24"/>
          <w:szCs w:val="24"/>
        </w:rPr>
        <w:t>ation associated with the Zambia National Farmers’ Union through a Memorandum of Understanding, reported that only 170,000 farmers of the 1.2-1.5 million strong small-scale farmers have adopted CA on part or all of their land. Moreover, that 80</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sz w:val="24"/>
          <w:szCs w:val="24"/>
        </w:rPr>
        <w:t xml:space="preserve"> of those were practising CA as a condition for receiving subsidised input packages, and only 20</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sz w:val="24"/>
          <w:szCs w:val="24"/>
        </w:rPr>
        <w:t xml:space="preserve"> were spontaneous adopters (in the 2002-03 season). CFU also reported that some 43</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sz w:val="24"/>
          <w:szCs w:val="24"/>
        </w:rPr>
        <w:t xml:space="preserve"> of </w:t>
      </w:r>
      <w:proofErr w:type="gramStart"/>
      <w:r w:rsidRPr="0038273E">
        <w:rPr>
          <w:rFonts w:ascii="Times New Roman" w:hAnsi="Times New Roman" w:cs="Times New Roman"/>
          <w:sz w:val="24"/>
          <w:szCs w:val="24"/>
        </w:rPr>
        <w:t>farmers</w:t>
      </w:r>
      <w:proofErr w:type="gramEnd"/>
      <w:r w:rsidRPr="0038273E">
        <w:rPr>
          <w:rFonts w:ascii="Times New Roman" w:hAnsi="Times New Roman" w:cs="Times New Roman"/>
          <w:sz w:val="24"/>
          <w:szCs w:val="24"/>
        </w:rPr>
        <w:t xml:space="preserve"> who had adopted CA in 2004, had de-adopted by 2008. </w:t>
      </w:r>
    </w:p>
    <w:p w:rsidR="009F3269" w:rsidRPr="0038273E" w:rsidRDefault="009F3269" w:rsidP="009F3269">
      <w:pPr>
        <w:shd w:val="clear" w:color="auto" w:fill="FFFFFF"/>
        <w:spacing w:after="0" w:line="240" w:lineRule="auto"/>
        <w:ind w:right="465"/>
        <w:rPr>
          <w:rFonts w:ascii="Times New Roman" w:hAnsi="Times New Roman" w:cs="Times New Roman"/>
          <w:sz w:val="24"/>
          <w:szCs w:val="24"/>
          <w:lang w:eastAsia="fr-FR"/>
        </w:rPr>
      </w:pPr>
      <w:r w:rsidRPr="0038273E">
        <w:rPr>
          <w:rFonts w:ascii="Times New Roman" w:hAnsi="Times New Roman" w:cs="Times New Roman"/>
          <w:sz w:val="24"/>
          <w:szCs w:val="24"/>
          <w:lang w:eastAsia="fr-FR"/>
        </w:rPr>
        <w:t xml:space="preserve">It is believed by FAO that the </w:t>
      </w:r>
      <w:r w:rsidRPr="0038273E">
        <w:rPr>
          <w:rFonts w:ascii="Times New Roman" w:hAnsi="Times New Roman" w:cs="Times New Roman"/>
          <w:sz w:val="24"/>
          <w:szCs w:val="24"/>
        </w:rPr>
        <w:t>reason for this muted or loss of interest is mainly the relative scarcity of</w:t>
      </w:r>
      <w:r>
        <w:rPr>
          <w:rFonts w:ascii="Times New Roman" w:hAnsi="Times New Roman" w:cs="Times New Roman"/>
          <w:sz w:val="24"/>
          <w:szCs w:val="24"/>
        </w:rPr>
        <w:t xml:space="preserve">, and </w:t>
      </w:r>
      <w:r w:rsidRPr="0038273E">
        <w:rPr>
          <w:rFonts w:ascii="Times New Roman" w:hAnsi="Times New Roman" w:cs="Times New Roman"/>
          <w:sz w:val="24"/>
          <w:szCs w:val="24"/>
        </w:rPr>
        <w:t>funding for</w:t>
      </w:r>
      <w:r>
        <w:rPr>
          <w:rFonts w:ascii="Times New Roman" w:hAnsi="Times New Roman" w:cs="Times New Roman"/>
          <w:sz w:val="24"/>
          <w:szCs w:val="24"/>
        </w:rPr>
        <w:t>,</w:t>
      </w:r>
      <w:r w:rsidRPr="0038273E">
        <w:rPr>
          <w:rFonts w:ascii="Times New Roman" w:hAnsi="Times New Roman" w:cs="Times New Roman"/>
          <w:sz w:val="24"/>
          <w:szCs w:val="24"/>
        </w:rPr>
        <w:t xml:space="preserve"> mechanisation services</w:t>
      </w:r>
      <w:r>
        <w:rPr>
          <w:rFonts w:ascii="Times New Roman" w:hAnsi="Times New Roman" w:cs="Times New Roman"/>
          <w:sz w:val="24"/>
          <w:szCs w:val="24"/>
        </w:rPr>
        <w:t xml:space="preserve"> -</w:t>
      </w:r>
      <w:r w:rsidRPr="0038273E">
        <w:rPr>
          <w:rFonts w:ascii="Times New Roman" w:hAnsi="Times New Roman" w:cs="Times New Roman"/>
          <w:sz w:val="24"/>
          <w:szCs w:val="24"/>
        </w:rPr>
        <w:t xml:space="preserve"> trained oxen and tractors, and related equipment. This restricts the amount of land which can be ripped </w:t>
      </w:r>
      <w:r>
        <w:rPr>
          <w:rFonts w:ascii="Times New Roman" w:hAnsi="Times New Roman" w:cs="Times New Roman"/>
          <w:sz w:val="24"/>
          <w:szCs w:val="24"/>
        </w:rPr>
        <w:t xml:space="preserve">or direct-planted </w:t>
      </w:r>
      <w:r w:rsidRPr="0038273E">
        <w:rPr>
          <w:rFonts w:ascii="Times New Roman" w:hAnsi="Times New Roman" w:cs="Times New Roman"/>
          <w:sz w:val="24"/>
          <w:szCs w:val="24"/>
        </w:rPr>
        <w:t>to create the planting basins</w:t>
      </w:r>
      <w:r w:rsidRPr="0038273E">
        <w:rPr>
          <w:rFonts w:ascii="Times New Roman" w:hAnsi="Times New Roman" w:cs="Times New Roman"/>
          <w:sz w:val="24"/>
          <w:szCs w:val="24"/>
          <w:lang w:eastAsia="fr-FR"/>
        </w:rPr>
        <w:t xml:space="preserve">. In 2011, there were only 60 tractors </w:t>
      </w:r>
      <w:r>
        <w:rPr>
          <w:rFonts w:ascii="Times New Roman" w:hAnsi="Times New Roman" w:cs="Times New Roman"/>
          <w:sz w:val="24"/>
          <w:szCs w:val="24"/>
          <w:lang w:eastAsia="fr-FR"/>
        </w:rPr>
        <w:t xml:space="preserve">with </w:t>
      </w:r>
      <w:r w:rsidRPr="00C41D5E">
        <w:rPr>
          <w:rFonts w:ascii="Times New Roman" w:eastAsia="Times New Roman" w:hAnsi="Times New Roman" w:cs="Times New Roman"/>
          <w:bCs/>
          <w:color w:val="000000"/>
          <w:sz w:val="24"/>
          <w:szCs w:val="24"/>
          <w:lang w:eastAsia="en-GB"/>
        </w:rPr>
        <w:t>working CA</w:t>
      </w:r>
      <w:r>
        <w:rPr>
          <w:rFonts w:ascii="Times New Roman" w:eastAsia="Times New Roman" w:hAnsi="Times New Roman" w:cs="Times New Roman"/>
          <w:bCs/>
          <w:color w:val="000000"/>
          <w:sz w:val="24"/>
          <w:szCs w:val="24"/>
          <w:lang w:eastAsia="en-GB"/>
        </w:rPr>
        <w:t xml:space="preserve"> equipment </w:t>
      </w:r>
      <w:r w:rsidRPr="0038273E">
        <w:rPr>
          <w:rFonts w:ascii="Times New Roman" w:hAnsi="Times New Roman" w:cs="Times New Roman"/>
          <w:sz w:val="24"/>
          <w:szCs w:val="24"/>
          <w:lang w:eastAsia="fr-FR"/>
        </w:rPr>
        <w:t xml:space="preserve">in the whole country. The European Delegation in Zambia has been asked by FAO to provide a </w:t>
      </w:r>
      <w:r w:rsidRPr="0038273E">
        <w:rPr>
          <w:rFonts w:ascii="Times New Roman" w:hAnsi="Times New Roman" w:cs="Times New Roman"/>
          <w:sz w:val="24"/>
          <w:szCs w:val="24"/>
          <w:lang w:eastAsia="fr-FR"/>
        </w:rPr>
        <w:lastRenderedPageBreak/>
        <w:t xml:space="preserve">revolving fund such that more tractors and equipment can be purchased and distributed to contractors on a loan basis, to be repaid over a three-year period. Previous </w:t>
      </w:r>
      <w:r>
        <w:rPr>
          <w:rFonts w:ascii="Times New Roman" w:hAnsi="Times New Roman" w:cs="Times New Roman"/>
          <w:sz w:val="24"/>
          <w:szCs w:val="24"/>
          <w:lang w:eastAsia="fr-FR"/>
        </w:rPr>
        <w:t xml:space="preserve">institutional </w:t>
      </w:r>
      <w:r w:rsidRPr="0038273E">
        <w:rPr>
          <w:rFonts w:ascii="Times New Roman" w:hAnsi="Times New Roman" w:cs="Times New Roman"/>
          <w:sz w:val="24"/>
          <w:szCs w:val="24"/>
          <w:lang w:eastAsia="fr-FR"/>
        </w:rPr>
        <w:t xml:space="preserve">experience of loans was in the days of socialist-agenda governments in Zambia, when farmers felt no obligation to repay loans for tractors availed by </w:t>
      </w:r>
      <w:r>
        <w:rPr>
          <w:rFonts w:ascii="Times New Roman" w:hAnsi="Times New Roman" w:cs="Times New Roman"/>
          <w:sz w:val="24"/>
          <w:szCs w:val="24"/>
          <w:lang w:eastAsia="fr-FR"/>
        </w:rPr>
        <w:t>the Japan International Cooperation Agency (</w:t>
      </w:r>
      <w:r w:rsidRPr="0038273E">
        <w:rPr>
          <w:rFonts w:ascii="Times New Roman" w:hAnsi="Times New Roman" w:cs="Times New Roman"/>
          <w:sz w:val="24"/>
          <w:szCs w:val="24"/>
          <w:lang w:eastAsia="fr-FR"/>
        </w:rPr>
        <w:t>JICA</w:t>
      </w:r>
      <w:r>
        <w:rPr>
          <w:rFonts w:ascii="Times New Roman" w:hAnsi="Times New Roman" w:cs="Times New Roman"/>
          <w:sz w:val="24"/>
          <w:szCs w:val="24"/>
          <w:lang w:eastAsia="fr-FR"/>
        </w:rPr>
        <w:t>), so loans were ‘non-performing’</w:t>
      </w:r>
      <w:r w:rsidRPr="0038273E">
        <w:rPr>
          <w:rFonts w:ascii="Times New Roman" w:hAnsi="Times New Roman" w:cs="Times New Roman"/>
          <w:sz w:val="24"/>
          <w:szCs w:val="24"/>
          <w:lang w:eastAsia="fr-FR"/>
        </w:rPr>
        <w:t xml:space="preserve">. By contrast, loans for tractors are now being availed by banks to those with sufficient collateral and a business plan. </w:t>
      </w:r>
      <w:r>
        <w:rPr>
          <w:rFonts w:ascii="Times New Roman" w:hAnsi="Times New Roman" w:cs="Times New Roman"/>
          <w:sz w:val="24"/>
          <w:szCs w:val="24"/>
          <w:lang w:eastAsia="fr-FR"/>
        </w:rPr>
        <w:br/>
      </w:r>
    </w:p>
    <w:p w:rsidR="009F3269" w:rsidRPr="0038273E" w:rsidRDefault="009F3269" w:rsidP="009F3269">
      <w:pPr>
        <w:shd w:val="clear" w:color="auto" w:fill="FFFFFF"/>
        <w:spacing w:after="0" w:line="240" w:lineRule="auto"/>
        <w:ind w:right="465"/>
        <w:rPr>
          <w:rFonts w:ascii="Times New Roman" w:hAnsi="Times New Roman" w:cs="Times New Roman"/>
          <w:sz w:val="24"/>
          <w:szCs w:val="24"/>
          <w:lang w:eastAsia="fr-FR"/>
        </w:rPr>
      </w:pPr>
      <w:r w:rsidRPr="0038273E">
        <w:rPr>
          <w:rFonts w:ascii="Times New Roman" w:hAnsi="Times New Roman" w:cs="Times New Roman"/>
          <w:sz w:val="24"/>
          <w:szCs w:val="24"/>
          <w:lang w:eastAsia="fr-FR"/>
        </w:rPr>
        <w:t xml:space="preserve">One new contractor met by the current author, in </w:t>
      </w:r>
      <w:proofErr w:type="spellStart"/>
      <w:r w:rsidRPr="0038273E">
        <w:rPr>
          <w:rFonts w:ascii="Times New Roman" w:hAnsi="Times New Roman" w:cs="Times New Roman"/>
          <w:sz w:val="24"/>
          <w:szCs w:val="24"/>
          <w:lang w:eastAsia="fr-FR"/>
        </w:rPr>
        <w:t>Monze</w:t>
      </w:r>
      <w:proofErr w:type="spellEnd"/>
      <w:r w:rsidRPr="0038273E">
        <w:rPr>
          <w:rFonts w:ascii="Times New Roman" w:hAnsi="Times New Roman" w:cs="Times New Roman"/>
          <w:sz w:val="24"/>
          <w:szCs w:val="24"/>
          <w:lang w:eastAsia="fr-FR"/>
        </w:rPr>
        <w:t xml:space="preserve"> township, had made enough money using CA on his own land that he qualified for a loan, with which he bought several tractors and related CA equipment. He was </w:t>
      </w:r>
      <w:r>
        <w:rPr>
          <w:rFonts w:ascii="Times New Roman" w:hAnsi="Times New Roman" w:cs="Times New Roman"/>
          <w:sz w:val="24"/>
          <w:szCs w:val="24"/>
          <w:lang w:eastAsia="fr-FR"/>
        </w:rPr>
        <w:t>on course</w:t>
      </w:r>
      <w:r w:rsidRPr="0038273E">
        <w:rPr>
          <w:rFonts w:ascii="Times New Roman" w:hAnsi="Times New Roman" w:cs="Times New Roman"/>
          <w:sz w:val="24"/>
          <w:szCs w:val="24"/>
          <w:lang w:eastAsia="fr-FR"/>
        </w:rPr>
        <w:t xml:space="preserve"> to repay his 252</w:t>
      </w:r>
      <w:r>
        <w:rPr>
          <w:rFonts w:ascii="Times New Roman" w:hAnsi="Times New Roman" w:cs="Times New Roman"/>
          <w:sz w:val="24"/>
          <w:szCs w:val="24"/>
          <w:lang w:eastAsia="fr-FR"/>
        </w:rPr>
        <w:t xml:space="preserve"> </w:t>
      </w:r>
      <w:r w:rsidRPr="0038273E">
        <w:rPr>
          <w:rFonts w:ascii="Times New Roman" w:hAnsi="Times New Roman" w:cs="Times New Roman"/>
          <w:sz w:val="24"/>
          <w:szCs w:val="24"/>
          <w:lang w:eastAsia="fr-FR"/>
        </w:rPr>
        <w:t>m</w:t>
      </w:r>
      <w:r>
        <w:rPr>
          <w:rFonts w:ascii="Times New Roman" w:hAnsi="Times New Roman" w:cs="Times New Roman"/>
          <w:sz w:val="24"/>
          <w:szCs w:val="24"/>
          <w:lang w:eastAsia="fr-FR"/>
        </w:rPr>
        <w:t>illion</w:t>
      </w:r>
      <w:r w:rsidRPr="0038273E">
        <w:rPr>
          <w:rFonts w:ascii="Times New Roman" w:hAnsi="Times New Roman" w:cs="Times New Roman"/>
          <w:sz w:val="24"/>
          <w:szCs w:val="24"/>
          <w:lang w:eastAsia="fr-FR"/>
        </w:rPr>
        <w:t xml:space="preserve"> </w:t>
      </w:r>
      <w:r>
        <w:rPr>
          <w:rFonts w:ascii="Times New Roman" w:hAnsi="Times New Roman" w:cs="Times New Roman"/>
          <w:sz w:val="24"/>
          <w:szCs w:val="24"/>
          <w:lang w:eastAsia="fr-FR"/>
        </w:rPr>
        <w:t xml:space="preserve"> </w:t>
      </w:r>
      <w:r w:rsidRPr="0038273E">
        <w:rPr>
          <w:rFonts w:ascii="Times New Roman" w:hAnsi="Times New Roman" w:cs="Times New Roman"/>
          <w:sz w:val="24"/>
          <w:szCs w:val="24"/>
          <w:lang w:eastAsia="fr-FR"/>
        </w:rPr>
        <w:t>Kwacha loan (200m capital plus 52m interest), after just two years rather than the permitted three years, meaning that the interest payment would be far less than 52m Kwacha. The demand for contract ripping and planting means that this contractor needs to arrange a shift system for his tractor drivers, so that each tractor can continually be at work, day and night.</w:t>
      </w:r>
      <w:r>
        <w:rPr>
          <w:rFonts w:ascii="Times New Roman" w:hAnsi="Times New Roman" w:cs="Times New Roman"/>
          <w:sz w:val="24"/>
          <w:szCs w:val="24"/>
          <w:lang w:eastAsia="fr-FR"/>
        </w:rPr>
        <w:br/>
      </w:r>
      <w:r>
        <w:rPr>
          <w:rFonts w:ascii="Times New Roman" w:hAnsi="Times New Roman" w:cs="Times New Roman"/>
          <w:sz w:val="24"/>
          <w:szCs w:val="24"/>
          <w:highlight w:val="cyan"/>
        </w:rPr>
        <w:br/>
      </w:r>
      <w:r>
        <w:rPr>
          <w:rFonts w:ascii="Times New Roman" w:hAnsi="Times New Roman" w:cs="Times New Roman"/>
          <w:noProof/>
          <w:sz w:val="24"/>
          <w:szCs w:val="24"/>
          <w:lang w:val="en-US"/>
        </w:rPr>
        <w:drawing>
          <wp:inline distT="0" distB="0" distL="0" distR="0" wp14:anchorId="7D3D3AAF" wp14:editId="3101537F">
            <wp:extent cx="4762148" cy="357187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 Brian Sims Aliness first training drive Fitarelli machine best qual phot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60039" cy="3570293"/>
                    </a:xfrm>
                    <a:prstGeom prst="rect">
                      <a:avLst/>
                    </a:prstGeom>
                  </pic:spPr>
                </pic:pic>
              </a:graphicData>
            </a:graphic>
          </wp:inline>
        </w:drawing>
      </w:r>
      <w:r>
        <w:rPr>
          <w:rFonts w:ascii="Times New Roman" w:hAnsi="Times New Roman" w:cs="Times New Roman"/>
          <w:sz w:val="24"/>
          <w:szCs w:val="24"/>
          <w:highlight w:val="cyan"/>
        </w:rPr>
        <w:br/>
      </w:r>
      <w:r>
        <w:rPr>
          <w:rFonts w:ascii="Times New Roman" w:hAnsi="Times New Roman" w:cs="Times New Roman"/>
          <w:sz w:val="24"/>
          <w:szCs w:val="24"/>
          <w:highlight w:val="cyan"/>
        </w:rPr>
        <w:br/>
      </w:r>
      <w:proofErr w:type="gramStart"/>
      <w:r>
        <w:rPr>
          <w:rStyle w:val="im"/>
          <w:rFonts w:ascii="Times New Roman" w:hAnsi="Times New Roman" w:cs="Times New Roman"/>
          <w:color w:val="000000"/>
          <w:sz w:val="24"/>
          <w:szCs w:val="24"/>
        </w:rPr>
        <w:t>Photo 2.8.</w:t>
      </w:r>
      <w:proofErr w:type="gramEnd"/>
      <w:r>
        <w:rPr>
          <w:rStyle w:val="im"/>
          <w:rFonts w:ascii="Times New Roman" w:hAnsi="Times New Roman" w:cs="Times New Roman"/>
          <w:color w:val="000000"/>
          <w:sz w:val="24"/>
          <w:szCs w:val="24"/>
        </w:rPr>
        <w:t xml:space="preserve"> </w:t>
      </w:r>
      <w:proofErr w:type="spellStart"/>
      <w:proofErr w:type="gramStart"/>
      <w:r w:rsidRPr="00DF3953">
        <w:rPr>
          <w:rStyle w:val="im"/>
          <w:rFonts w:ascii="Times New Roman" w:hAnsi="Times New Roman" w:cs="Times New Roman"/>
          <w:color w:val="000000"/>
          <w:sz w:val="24"/>
          <w:szCs w:val="24"/>
        </w:rPr>
        <w:t>Aliness</w:t>
      </w:r>
      <w:proofErr w:type="spellEnd"/>
      <w:r w:rsidRPr="00DF3953">
        <w:rPr>
          <w:rStyle w:val="im"/>
          <w:rFonts w:ascii="Times New Roman" w:hAnsi="Times New Roman" w:cs="Times New Roman"/>
          <w:color w:val="000000"/>
          <w:sz w:val="24"/>
          <w:szCs w:val="24"/>
        </w:rPr>
        <w:t xml:space="preserve">, a trainee CA mechanization service provider receiving her first training on no-till planting with an FAO-supplied Brazilian </w:t>
      </w:r>
      <w:proofErr w:type="spellStart"/>
      <w:r w:rsidRPr="00DF3953">
        <w:rPr>
          <w:rStyle w:val="im"/>
          <w:rFonts w:ascii="Times New Roman" w:hAnsi="Times New Roman" w:cs="Times New Roman"/>
          <w:color w:val="000000"/>
          <w:sz w:val="24"/>
          <w:szCs w:val="24"/>
        </w:rPr>
        <w:t>Fitarelli</w:t>
      </w:r>
      <w:proofErr w:type="spellEnd"/>
      <w:r w:rsidRPr="00DF3953">
        <w:rPr>
          <w:rStyle w:val="im"/>
          <w:rFonts w:ascii="Times New Roman" w:hAnsi="Times New Roman" w:cs="Times New Roman"/>
          <w:color w:val="000000"/>
          <w:sz w:val="24"/>
          <w:szCs w:val="24"/>
        </w:rPr>
        <w:t xml:space="preserve"> direct planter.</w:t>
      </w:r>
      <w:proofErr w:type="gramEnd"/>
      <w:r w:rsidRPr="00DF3953">
        <w:rPr>
          <w:rStyle w:val="im"/>
          <w:rFonts w:ascii="Times New Roman" w:hAnsi="Times New Roman" w:cs="Times New Roman"/>
          <w:color w:val="000000"/>
          <w:sz w:val="24"/>
          <w:szCs w:val="24"/>
        </w:rPr>
        <w:t xml:space="preserve"> This</w:t>
      </w:r>
      <w:r w:rsidRPr="00DF3953">
        <w:rPr>
          <w:rFonts w:ascii="Times New Roman" w:hAnsi="Times New Roman" w:cs="Times New Roman"/>
          <w:sz w:val="24"/>
          <w:szCs w:val="24"/>
        </w:rPr>
        <w:t xml:space="preserve"> training course was run in Zambia during November 2012 (</w:t>
      </w:r>
      <w:r>
        <w:rPr>
          <w:rFonts w:ascii="Times New Roman" w:hAnsi="Times New Roman" w:cs="Times New Roman"/>
          <w:sz w:val="24"/>
          <w:szCs w:val="24"/>
        </w:rPr>
        <w:t xml:space="preserve">photograph by Brian Sims, </w:t>
      </w:r>
      <w:r w:rsidRPr="00DF3953">
        <w:rPr>
          <w:rFonts w:ascii="Times New Roman" w:hAnsi="Times New Roman" w:cs="Times New Roman"/>
          <w:sz w:val="24"/>
          <w:szCs w:val="24"/>
        </w:rPr>
        <w:t>Engineering for Development, Bedford, UK).</w:t>
      </w:r>
      <w:r>
        <w:rPr>
          <w:rFonts w:ascii="Times New Roman" w:hAnsi="Times New Roman" w:cs="Times New Roman"/>
          <w:sz w:val="24"/>
          <w:szCs w:val="24"/>
        </w:rPr>
        <w:br/>
      </w:r>
      <w:r>
        <w:rPr>
          <w:rFonts w:ascii="Times New Roman" w:hAnsi="Times New Roman" w:cs="Times New Roman"/>
          <w:sz w:val="24"/>
          <w:szCs w:val="24"/>
        </w:rPr>
        <w:br/>
      </w:r>
      <w:r w:rsidRPr="00C41D5E">
        <w:rPr>
          <w:rFonts w:ascii="Times New Roman" w:eastAsia="Times New Roman" w:hAnsi="Times New Roman" w:cs="Times New Roman"/>
          <w:bCs/>
          <w:color w:val="000000"/>
          <w:sz w:val="24"/>
          <w:szCs w:val="24"/>
          <w:lang w:eastAsia="en-GB"/>
        </w:rPr>
        <w:t xml:space="preserve">CA is tailor-made for </w:t>
      </w:r>
      <w:r>
        <w:rPr>
          <w:rFonts w:ascii="Times New Roman" w:eastAsia="Times New Roman" w:hAnsi="Times New Roman" w:cs="Times New Roman"/>
          <w:bCs/>
          <w:color w:val="000000"/>
          <w:sz w:val="24"/>
          <w:szCs w:val="24"/>
          <w:lang w:eastAsia="en-GB"/>
        </w:rPr>
        <w:t xml:space="preserve">agricultural </w:t>
      </w:r>
      <w:r w:rsidRPr="00C41D5E">
        <w:rPr>
          <w:rFonts w:ascii="Times New Roman" w:eastAsia="Times New Roman" w:hAnsi="Times New Roman" w:cs="Times New Roman"/>
          <w:bCs/>
          <w:color w:val="000000"/>
          <w:sz w:val="24"/>
          <w:szCs w:val="24"/>
          <w:lang w:eastAsia="en-GB"/>
        </w:rPr>
        <w:t xml:space="preserve">contracting </w:t>
      </w:r>
      <w:r>
        <w:rPr>
          <w:rFonts w:ascii="Times New Roman" w:eastAsia="Times New Roman" w:hAnsi="Times New Roman" w:cs="Times New Roman"/>
          <w:bCs/>
          <w:color w:val="000000"/>
          <w:sz w:val="24"/>
          <w:szCs w:val="24"/>
          <w:lang w:eastAsia="en-GB"/>
        </w:rPr>
        <w:t>compared with conventional tillage, owing to the former’s simpler equipment</w:t>
      </w:r>
      <w:r w:rsidRPr="00643294">
        <w:rPr>
          <w:rFonts w:ascii="Times New Roman" w:eastAsia="Times New Roman" w:hAnsi="Times New Roman" w:cs="Times New Roman"/>
          <w:bCs/>
          <w:color w:val="000000"/>
          <w:sz w:val="24"/>
          <w:szCs w:val="24"/>
          <w:lang w:eastAsia="en-GB"/>
        </w:rPr>
        <w:t xml:space="preserve"> (</w:t>
      </w:r>
      <w:r>
        <w:rPr>
          <w:rFonts w:ascii="Times New Roman" w:eastAsia="Times New Roman" w:hAnsi="Times New Roman" w:cs="Times New Roman"/>
          <w:bCs/>
          <w:color w:val="000000"/>
          <w:sz w:val="24"/>
          <w:szCs w:val="24"/>
          <w:lang w:eastAsia="en-GB"/>
        </w:rPr>
        <w:t>drawn by</w:t>
      </w:r>
      <w:r w:rsidRPr="00591168">
        <w:rPr>
          <w:rFonts w:ascii="Times New Roman" w:eastAsia="Times New Roman" w:hAnsi="Times New Roman" w:cs="Times New Roman"/>
          <w:bCs/>
          <w:color w:val="000000"/>
          <w:sz w:val="24"/>
          <w:szCs w:val="24"/>
          <w:lang w:eastAsia="en-GB"/>
        </w:rPr>
        <w:t xml:space="preserve"> ox</w:t>
      </w:r>
      <w:r>
        <w:rPr>
          <w:rFonts w:ascii="Times New Roman" w:eastAsia="Times New Roman" w:hAnsi="Times New Roman" w:cs="Times New Roman"/>
          <w:bCs/>
          <w:color w:val="000000"/>
          <w:sz w:val="24"/>
          <w:szCs w:val="24"/>
          <w:lang w:eastAsia="en-GB"/>
        </w:rPr>
        <w:t>en</w:t>
      </w:r>
      <w:r w:rsidRPr="00591168">
        <w:rPr>
          <w:rFonts w:ascii="Times New Roman" w:eastAsia="Times New Roman" w:hAnsi="Times New Roman" w:cs="Times New Roman"/>
          <w:bCs/>
          <w:color w:val="000000"/>
          <w:sz w:val="24"/>
          <w:szCs w:val="24"/>
          <w:lang w:eastAsia="en-GB"/>
        </w:rPr>
        <w:t xml:space="preserve">, two-wheel </w:t>
      </w:r>
      <w:r>
        <w:rPr>
          <w:rFonts w:ascii="Times New Roman" w:eastAsia="Times New Roman" w:hAnsi="Times New Roman" w:cs="Times New Roman"/>
          <w:bCs/>
          <w:color w:val="000000"/>
          <w:sz w:val="24"/>
          <w:szCs w:val="24"/>
          <w:lang w:eastAsia="en-GB"/>
        </w:rPr>
        <w:t xml:space="preserve">or four-wheel </w:t>
      </w:r>
      <w:r w:rsidRPr="00591168">
        <w:rPr>
          <w:rFonts w:ascii="Times New Roman" w:eastAsia="Times New Roman" w:hAnsi="Times New Roman" w:cs="Times New Roman"/>
          <w:bCs/>
          <w:color w:val="000000"/>
          <w:sz w:val="24"/>
          <w:szCs w:val="24"/>
          <w:lang w:eastAsia="en-GB"/>
        </w:rPr>
        <w:t>tractor</w:t>
      </w:r>
      <w:r>
        <w:rPr>
          <w:rFonts w:ascii="Times New Roman" w:eastAsia="Times New Roman" w:hAnsi="Times New Roman" w:cs="Times New Roman"/>
          <w:bCs/>
          <w:color w:val="000000"/>
          <w:sz w:val="24"/>
          <w:szCs w:val="24"/>
          <w:lang w:eastAsia="en-GB"/>
        </w:rPr>
        <w:t>s</w:t>
      </w:r>
      <w:r w:rsidRPr="00643294">
        <w:rPr>
          <w:rFonts w:ascii="Times New Roman" w:eastAsia="Times New Roman" w:hAnsi="Times New Roman" w:cs="Times New Roman"/>
          <w:bCs/>
          <w:color w:val="000000"/>
          <w:sz w:val="24"/>
          <w:szCs w:val="24"/>
          <w:lang w:eastAsia="en-GB"/>
        </w:rPr>
        <w:t>),</w:t>
      </w:r>
      <w:r>
        <w:rPr>
          <w:rFonts w:ascii="Times New Roman" w:eastAsia="Times New Roman" w:hAnsi="Times New Roman" w:cs="Times New Roman"/>
          <w:bCs/>
          <w:color w:val="000000"/>
          <w:sz w:val="24"/>
          <w:szCs w:val="24"/>
          <w:lang w:eastAsia="en-GB"/>
        </w:rPr>
        <w:t xml:space="preserve"> its </w:t>
      </w:r>
      <w:r w:rsidRPr="00C41D5E">
        <w:rPr>
          <w:rFonts w:ascii="Times New Roman" w:eastAsia="Times New Roman" w:hAnsi="Times New Roman" w:cs="Times New Roman"/>
          <w:bCs/>
          <w:color w:val="000000"/>
          <w:sz w:val="24"/>
          <w:szCs w:val="24"/>
          <w:lang w:eastAsia="en-GB"/>
        </w:rPr>
        <w:t>relatively low cost</w:t>
      </w:r>
      <w:r>
        <w:rPr>
          <w:rFonts w:ascii="Times New Roman" w:eastAsia="Times New Roman" w:hAnsi="Times New Roman" w:cs="Times New Roman"/>
          <w:bCs/>
          <w:color w:val="000000"/>
          <w:sz w:val="24"/>
          <w:szCs w:val="24"/>
          <w:lang w:eastAsia="en-GB"/>
        </w:rPr>
        <w:t xml:space="preserve"> and</w:t>
      </w:r>
      <w:r w:rsidRPr="00C41D5E">
        <w:rPr>
          <w:rFonts w:ascii="Times New Roman" w:eastAsia="Times New Roman" w:hAnsi="Times New Roman" w:cs="Times New Roman"/>
          <w:bCs/>
          <w:color w:val="000000"/>
          <w:sz w:val="24"/>
          <w:szCs w:val="24"/>
          <w:lang w:eastAsia="en-GB"/>
        </w:rPr>
        <w:t xml:space="preserve"> </w:t>
      </w:r>
      <w:r>
        <w:rPr>
          <w:rFonts w:ascii="Times New Roman" w:eastAsia="Times New Roman" w:hAnsi="Times New Roman" w:cs="Times New Roman"/>
          <w:bCs/>
          <w:color w:val="000000"/>
          <w:sz w:val="24"/>
          <w:szCs w:val="24"/>
          <w:lang w:eastAsia="en-GB"/>
        </w:rPr>
        <w:t>rapidity of mechanized o</w:t>
      </w:r>
      <w:r w:rsidRPr="00C41D5E">
        <w:rPr>
          <w:rFonts w:ascii="Times New Roman" w:eastAsia="Times New Roman" w:hAnsi="Times New Roman" w:cs="Times New Roman"/>
          <w:bCs/>
          <w:color w:val="000000"/>
          <w:sz w:val="24"/>
          <w:szCs w:val="24"/>
          <w:lang w:eastAsia="en-GB"/>
        </w:rPr>
        <w:t>peration</w:t>
      </w:r>
      <w:r>
        <w:rPr>
          <w:rFonts w:ascii="Times New Roman" w:eastAsia="Times New Roman" w:hAnsi="Times New Roman" w:cs="Times New Roman"/>
          <w:bCs/>
          <w:color w:val="000000"/>
          <w:sz w:val="24"/>
          <w:szCs w:val="24"/>
          <w:lang w:eastAsia="en-GB"/>
        </w:rPr>
        <w:t xml:space="preserve">s. CA also lends itself to </w:t>
      </w:r>
      <w:r w:rsidRPr="00C41D5E">
        <w:rPr>
          <w:rFonts w:ascii="Times New Roman" w:eastAsia="Times New Roman" w:hAnsi="Times New Roman" w:cs="Times New Roman"/>
          <w:bCs/>
          <w:color w:val="000000"/>
          <w:sz w:val="24"/>
          <w:szCs w:val="24"/>
          <w:lang w:eastAsia="en-GB"/>
        </w:rPr>
        <w:t xml:space="preserve">efficient fertilization </w:t>
      </w:r>
      <w:r>
        <w:rPr>
          <w:rFonts w:ascii="Times New Roman" w:eastAsia="Times New Roman" w:hAnsi="Times New Roman" w:cs="Times New Roman"/>
          <w:bCs/>
          <w:color w:val="000000"/>
          <w:sz w:val="24"/>
          <w:szCs w:val="24"/>
          <w:lang w:eastAsia="en-GB"/>
        </w:rPr>
        <w:t>with phosphate</w:t>
      </w:r>
      <w:r w:rsidRPr="00C41D5E">
        <w:rPr>
          <w:rFonts w:ascii="Times New Roman" w:eastAsia="Times New Roman" w:hAnsi="Times New Roman" w:cs="Times New Roman"/>
          <w:bCs/>
          <w:color w:val="000000"/>
          <w:sz w:val="24"/>
          <w:szCs w:val="24"/>
          <w:lang w:eastAsia="en-GB"/>
        </w:rPr>
        <w:t xml:space="preserve"> and </w:t>
      </w:r>
      <w:r>
        <w:rPr>
          <w:rFonts w:ascii="Times New Roman" w:eastAsia="Times New Roman" w:hAnsi="Times New Roman" w:cs="Times New Roman"/>
          <w:bCs/>
          <w:color w:val="000000"/>
          <w:sz w:val="24"/>
          <w:szCs w:val="24"/>
          <w:lang w:eastAsia="en-GB"/>
        </w:rPr>
        <w:t xml:space="preserve">nitrogen in the rooting zone </w:t>
      </w:r>
      <w:r w:rsidRPr="00C41D5E">
        <w:rPr>
          <w:rFonts w:ascii="Times New Roman" w:eastAsia="Times New Roman" w:hAnsi="Times New Roman" w:cs="Times New Roman"/>
          <w:bCs/>
          <w:color w:val="000000"/>
          <w:sz w:val="24"/>
          <w:szCs w:val="24"/>
          <w:lang w:eastAsia="en-GB"/>
        </w:rPr>
        <w:t>at planting time</w:t>
      </w:r>
      <w:r>
        <w:rPr>
          <w:rFonts w:ascii="Times New Roman" w:eastAsia="Times New Roman" w:hAnsi="Times New Roman" w:cs="Times New Roman"/>
          <w:bCs/>
          <w:color w:val="000000"/>
          <w:sz w:val="24"/>
          <w:szCs w:val="24"/>
          <w:lang w:eastAsia="en-GB"/>
        </w:rPr>
        <w:t>, these</w:t>
      </w:r>
      <w:r w:rsidRPr="00C41D5E">
        <w:rPr>
          <w:rFonts w:ascii="Times New Roman" w:eastAsia="Times New Roman" w:hAnsi="Times New Roman" w:cs="Times New Roman"/>
          <w:bCs/>
          <w:color w:val="000000"/>
          <w:sz w:val="24"/>
          <w:szCs w:val="24"/>
          <w:lang w:eastAsia="en-GB"/>
        </w:rPr>
        <w:t xml:space="preserve"> elements </w:t>
      </w:r>
      <w:r>
        <w:rPr>
          <w:rFonts w:ascii="Times New Roman" w:eastAsia="Times New Roman" w:hAnsi="Times New Roman" w:cs="Times New Roman"/>
          <w:bCs/>
          <w:color w:val="000000"/>
          <w:sz w:val="24"/>
          <w:szCs w:val="24"/>
          <w:lang w:eastAsia="en-GB"/>
        </w:rPr>
        <w:t>being</w:t>
      </w:r>
      <w:r w:rsidRPr="00C41D5E">
        <w:rPr>
          <w:rFonts w:ascii="Times New Roman" w:eastAsia="Times New Roman" w:hAnsi="Times New Roman" w:cs="Times New Roman"/>
          <w:bCs/>
          <w:color w:val="000000"/>
          <w:sz w:val="24"/>
          <w:szCs w:val="24"/>
          <w:lang w:eastAsia="en-GB"/>
        </w:rPr>
        <w:t xml:space="preserve"> most needed</w:t>
      </w:r>
      <w:r>
        <w:rPr>
          <w:rFonts w:ascii="Times New Roman" w:eastAsia="Times New Roman" w:hAnsi="Times New Roman" w:cs="Times New Roman"/>
          <w:bCs/>
          <w:color w:val="000000"/>
          <w:sz w:val="24"/>
          <w:szCs w:val="24"/>
          <w:lang w:eastAsia="en-GB"/>
        </w:rPr>
        <w:t xml:space="preserve"> from germination onwards during early vegetative growth.</w:t>
      </w:r>
      <w:r w:rsidRPr="003A47F0">
        <w:rPr>
          <w:rFonts w:ascii="Times New Roman" w:eastAsia="Times New Roman" w:hAnsi="Times New Roman" w:cs="Times New Roman"/>
          <w:bCs/>
          <w:color w:val="000000"/>
          <w:sz w:val="24"/>
          <w:szCs w:val="24"/>
          <w:lang w:eastAsia="en-GB"/>
        </w:rPr>
        <w:t xml:space="preserve"> </w:t>
      </w:r>
      <w:r>
        <w:rPr>
          <w:rFonts w:ascii="Times New Roman" w:eastAsia="Times New Roman" w:hAnsi="Times New Roman" w:cs="Times New Roman"/>
          <w:bCs/>
          <w:color w:val="000000"/>
          <w:sz w:val="24"/>
          <w:szCs w:val="24"/>
          <w:lang w:eastAsia="en-GB"/>
        </w:rPr>
        <w:t xml:space="preserve">Conventional </w:t>
      </w:r>
      <w:r>
        <w:rPr>
          <w:rFonts w:ascii="Times New Roman" w:eastAsia="Times New Roman" w:hAnsi="Times New Roman" w:cs="Times New Roman"/>
          <w:bCs/>
          <w:color w:val="000000"/>
          <w:sz w:val="24"/>
          <w:szCs w:val="24"/>
          <w:lang w:eastAsia="en-GB"/>
        </w:rPr>
        <w:lastRenderedPageBreak/>
        <w:t>f</w:t>
      </w:r>
      <w:r w:rsidRPr="00C41D5E">
        <w:rPr>
          <w:rFonts w:ascii="Times New Roman" w:eastAsia="Times New Roman" w:hAnsi="Times New Roman" w:cs="Times New Roman"/>
          <w:bCs/>
          <w:color w:val="000000"/>
          <w:sz w:val="24"/>
          <w:szCs w:val="24"/>
          <w:lang w:eastAsia="en-GB"/>
        </w:rPr>
        <w:t>arm</w:t>
      </w:r>
      <w:r>
        <w:rPr>
          <w:rFonts w:ascii="Times New Roman" w:eastAsia="Times New Roman" w:hAnsi="Times New Roman" w:cs="Times New Roman"/>
          <w:bCs/>
          <w:color w:val="000000"/>
          <w:sz w:val="24"/>
          <w:szCs w:val="24"/>
          <w:lang w:eastAsia="en-GB"/>
        </w:rPr>
        <w:t>ing in which</w:t>
      </w:r>
      <w:r w:rsidRPr="00C41D5E">
        <w:rPr>
          <w:rFonts w:ascii="Times New Roman" w:eastAsia="Times New Roman" w:hAnsi="Times New Roman" w:cs="Times New Roman"/>
          <w:bCs/>
          <w:color w:val="000000"/>
          <w:sz w:val="24"/>
          <w:szCs w:val="24"/>
          <w:lang w:eastAsia="en-GB"/>
        </w:rPr>
        <w:t xml:space="preserve"> DAP </w:t>
      </w:r>
      <w:r>
        <w:rPr>
          <w:rFonts w:ascii="Times New Roman" w:eastAsia="Times New Roman" w:hAnsi="Times New Roman" w:cs="Times New Roman"/>
          <w:bCs/>
          <w:color w:val="000000"/>
          <w:sz w:val="24"/>
          <w:szCs w:val="24"/>
          <w:lang w:eastAsia="en-GB"/>
        </w:rPr>
        <w:t xml:space="preserve">is applied </w:t>
      </w:r>
      <w:r w:rsidRPr="00C41D5E">
        <w:rPr>
          <w:rFonts w:ascii="Times New Roman" w:eastAsia="Times New Roman" w:hAnsi="Times New Roman" w:cs="Times New Roman"/>
          <w:bCs/>
          <w:color w:val="000000"/>
          <w:sz w:val="24"/>
          <w:szCs w:val="24"/>
          <w:lang w:eastAsia="en-GB"/>
        </w:rPr>
        <w:t xml:space="preserve">after planting </w:t>
      </w:r>
      <w:r>
        <w:rPr>
          <w:rFonts w:ascii="Times New Roman" w:eastAsia="Times New Roman" w:hAnsi="Times New Roman" w:cs="Times New Roman"/>
          <w:bCs/>
          <w:color w:val="000000"/>
          <w:sz w:val="24"/>
          <w:szCs w:val="24"/>
          <w:lang w:eastAsia="en-GB"/>
        </w:rPr>
        <w:t xml:space="preserve">is inefficient, as </w:t>
      </w:r>
      <w:r w:rsidRPr="00C41D5E">
        <w:rPr>
          <w:rFonts w:ascii="Times New Roman" w:eastAsia="Times New Roman" w:hAnsi="Times New Roman" w:cs="Times New Roman"/>
          <w:bCs/>
          <w:color w:val="000000"/>
          <w:sz w:val="24"/>
          <w:szCs w:val="24"/>
          <w:lang w:eastAsia="en-GB"/>
        </w:rPr>
        <w:t xml:space="preserve">it takes </w:t>
      </w:r>
      <w:r>
        <w:rPr>
          <w:rFonts w:ascii="Times New Roman" w:eastAsia="Times New Roman" w:hAnsi="Times New Roman" w:cs="Times New Roman"/>
          <w:bCs/>
          <w:color w:val="000000"/>
          <w:sz w:val="24"/>
          <w:szCs w:val="24"/>
          <w:lang w:eastAsia="en-GB"/>
        </w:rPr>
        <w:t>a long time</w:t>
      </w:r>
      <w:r w:rsidRPr="00C41D5E">
        <w:rPr>
          <w:rFonts w:ascii="Times New Roman" w:eastAsia="Times New Roman" w:hAnsi="Times New Roman" w:cs="Times New Roman"/>
          <w:bCs/>
          <w:color w:val="000000"/>
          <w:sz w:val="24"/>
          <w:szCs w:val="24"/>
          <w:lang w:eastAsia="en-GB"/>
        </w:rPr>
        <w:t xml:space="preserve"> for the </w:t>
      </w:r>
      <w:r>
        <w:rPr>
          <w:rFonts w:ascii="Times New Roman" w:eastAsia="Times New Roman" w:hAnsi="Times New Roman" w:cs="Times New Roman"/>
          <w:bCs/>
          <w:color w:val="000000"/>
          <w:sz w:val="24"/>
          <w:szCs w:val="24"/>
          <w:lang w:eastAsia="en-GB"/>
        </w:rPr>
        <w:t xml:space="preserve">‘immobile’ </w:t>
      </w:r>
      <w:r w:rsidRPr="00C41D5E">
        <w:rPr>
          <w:rFonts w:ascii="Times New Roman" w:eastAsia="Times New Roman" w:hAnsi="Times New Roman" w:cs="Times New Roman"/>
          <w:bCs/>
          <w:color w:val="000000"/>
          <w:sz w:val="24"/>
          <w:szCs w:val="24"/>
          <w:lang w:eastAsia="en-GB"/>
        </w:rPr>
        <w:t xml:space="preserve">P to reach the </w:t>
      </w:r>
      <w:r>
        <w:rPr>
          <w:rFonts w:ascii="Times New Roman" w:eastAsia="Times New Roman" w:hAnsi="Times New Roman" w:cs="Times New Roman"/>
          <w:bCs/>
          <w:color w:val="000000"/>
          <w:sz w:val="24"/>
          <w:szCs w:val="24"/>
          <w:lang w:eastAsia="en-GB"/>
        </w:rPr>
        <w:t>rooting zone, and</w:t>
      </w:r>
      <w:r w:rsidRPr="00C41D5E">
        <w:rPr>
          <w:rFonts w:ascii="Times New Roman" w:eastAsia="Times New Roman" w:hAnsi="Times New Roman" w:cs="Times New Roman"/>
          <w:bCs/>
          <w:color w:val="000000"/>
          <w:sz w:val="24"/>
          <w:szCs w:val="24"/>
          <w:lang w:eastAsia="en-GB"/>
        </w:rPr>
        <w:t xml:space="preserve"> the N is leached away.  </w:t>
      </w:r>
      <w:r>
        <w:rPr>
          <w:rFonts w:ascii="Times New Roman" w:eastAsia="Times New Roman" w:hAnsi="Times New Roman" w:cs="Times New Roman"/>
          <w:bCs/>
          <w:color w:val="000000"/>
          <w:sz w:val="24"/>
          <w:szCs w:val="24"/>
          <w:lang w:eastAsia="en-GB"/>
        </w:rPr>
        <w:t>The purple leaf tell-tale sign of phosphate deficiency is commonly seen in such late-fertilization situations.</w:t>
      </w:r>
      <w:r w:rsidRPr="00C41D5E">
        <w:rPr>
          <w:rFonts w:ascii="Times New Roman" w:eastAsia="Times New Roman" w:hAnsi="Times New Roman" w:cs="Times New Roman"/>
          <w:bCs/>
          <w:color w:val="000000"/>
          <w:sz w:val="24"/>
          <w:szCs w:val="24"/>
          <w:lang w:eastAsia="en-GB"/>
        </w:rPr>
        <w:t> </w:t>
      </w:r>
      <w:r>
        <w:rPr>
          <w:rFonts w:ascii="Times New Roman" w:eastAsia="Times New Roman" w:hAnsi="Times New Roman" w:cs="Times New Roman"/>
          <w:bCs/>
          <w:color w:val="000000"/>
          <w:sz w:val="24"/>
          <w:szCs w:val="24"/>
          <w:lang w:eastAsia="en-GB"/>
        </w:rPr>
        <w:br/>
      </w:r>
      <w:r>
        <w:rPr>
          <w:rFonts w:ascii="Times New Roman" w:eastAsia="Times New Roman" w:hAnsi="Times New Roman" w:cs="Times New Roman"/>
          <w:bCs/>
          <w:color w:val="000000"/>
          <w:sz w:val="24"/>
          <w:szCs w:val="24"/>
          <w:lang w:eastAsia="en-GB"/>
        </w:rPr>
        <w:br/>
      </w:r>
      <w:r w:rsidRPr="0038273E">
        <w:rPr>
          <w:rFonts w:ascii="Times New Roman" w:hAnsi="Times New Roman" w:cs="Times New Roman"/>
          <w:sz w:val="24"/>
          <w:szCs w:val="24"/>
        </w:rPr>
        <w:t>Yet there may be other ‘negative factors’ at work</w:t>
      </w:r>
      <w:r>
        <w:rPr>
          <w:rFonts w:ascii="Times New Roman" w:hAnsi="Times New Roman" w:cs="Times New Roman"/>
          <w:sz w:val="24"/>
          <w:szCs w:val="24"/>
        </w:rPr>
        <w:t xml:space="preserve"> constraining adoption</w:t>
      </w:r>
      <w:r w:rsidRPr="0038273E">
        <w:rPr>
          <w:rFonts w:ascii="Times New Roman" w:hAnsi="Times New Roman" w:cs="Times New Roman"/>
          <w:sz w:val="24"/>
          <w:szCs w:val="24"/>
        </w:rPr>
        <w:t xml:space="preserve">, as yet ‘unproven’, related </w:t>
      </w:r>
      <w:r>
        <w:rPr>
          <w:rFonts w:ascii="Times New Roman" w:hAnsi="Times New Roman" w:cs="Times New Roman"/>
          <w:sz w:val="24"/>
          <w:szCs w:val="24"/>
        </w:rPr>
        <w:t xml:space="preserve">perhaps </w:t>
      </w:r>
      <w:r w:rsidRPr="0038273E">
        <w:rPr>
          <w:rFonts w:ascii="Times New Roman" w:hAnsi="Times New Roman" w:cs="Times New Roman"/>
          <w:sz w:val="24"/>
          <w:szCs w:val="24"/>
        </w:rPr>
        <w:t>to changing climate, land tenure</w:t>
      </w:r>
      <w:r>
        <w:rPr>
          <w:rFonts w:ascii="Times New Roman" w:hAnsi="Times New Roman" w:cs="Times New Roman"/>
          <w:sz w:val="24"/>
          <w:szCs w:val="24"/>
        </w:rPr>
        <w:t xml:space="preserve">/ </w:t>
      </w:r>
      <w:r w:rsidRPr="0038273E">
        <w:rPr>
          <w:rFonts w:ascii="Times New Roman" w:hAnsi="Times New Roman" w:cs="Times New Roman"/>
          <w:sz w:val="24"/>
          <w:szCs w:val="24"/>
        </w:rPr>
        <w:t>security</w:t>
      </w:r>
      <w:r>
        <w:rPr>
          <w:rFonts w:ascii="Times New Roman" w:hAnsi="Times New Roman" w:cs="Times New Roman"/>
          <w:sz w:val="24"/>
          <w:szCs w:val="24"/>
        </w:rPr>
        <w:t xml:space="preserve"> </w:t>
      </w:r>
      <w:r w:rsidRPr="00311F08">
        <w:rPr>
          <w:rFonts w:ascii="Times New Roman" w:hAnsi="Times New Roman" w:cs="Times New Roman"/>
          <w:sz w:val="24"/>
          <w:szCs w:val="24"/>
        </w:rPr>
        <w:t>(see Chapter 6.3.1 in the companion book</w:t>
      </w:r>
      <w:r>
        <w:rPr>
          <w:rFonts w:ascii="Times New Roman" w:hAnsi="Times New Roman" w:cs="Times New Roman"/>
          <w:sz w:val="24"/>
          <w:szCs w:val="24"/>
        </w:rPr>
        <w:t>)</w:t>
      </w:r>
      <w:r w:rsidRPr="0038273E">
        <w:rPr>
          <w:rFonts w:ascii="Times New Roman" w:hAnsi="Times New Roman" w:cs="Times New Roman"/>
          <w:sz w:val="24"/>
          <w:szCs w:val="24"/>
        </w:rPr>
        <w:t xml:space="preserve">, the modest extension services available to </w:t>
      </w:r>
      <w:r>
        <w:rPr>
          <w:rFonts w:ascii="Times New Roman" w:hAnsi="Times New Roman" w:cs="Times New Roman"/>
          <w:sz w:val="24"/>
          <w:szCs w:val="24"/>
        </w:rPr>
        <w:t>promote</w:t>
      </w:r>
      <w:r w:rsidRPr="0038273E">
        <w:rPr>
          <w:rFonts w:ascii="Times New Roman" w:hAnsi="Times New Roman" w:cs="Times New Roman"/>
          <w:sz w:val="24"/>
          <w:szCs w:val="24"/>
        </w:rPr>
        <w:t xml:space="preserve"> the initiative compared with the task in hand, </w:t>
      </w:r>
      <w:r>
        <w:rPr>
          <w:rFonts w:ascii="Times New Roman" w:hAnsi="Times New Roman" w:cs="Times New Roman"/>
          <w:sz w:val="24"/>
          <w:szCs w:val="24"/>
        </w:rPr>
        <w:t>and/</w:t>
      </w:r>
      <w:r w:rsidRPr="0038273E">
        <w:rPr>
          <w:rFonts w:ascii="Times New Roman" w:hAnsi="Times New Roman" w:cs="Times New Roman"/>
          <w:sz w:val="24"/>
          <w:szCs w:val="24"/>
        </w:rPr>
        <w:t xml:space="preserve">or because of the reduced dry season grazing available with CA compared with normal full tillage. There may be anthropological factors at work too. For instance, </w:t>
      </w:r>
      <w:r>
        <w:rPr>
          <w:rFonts w:ascii="Times New Roman" w:hAnsi="Times New Roman" w:cs="Times New Roman"/>
          <w:sz w:val="24"/>
          <w:szCs w:val="24"/>
        </w:rPr>
        <w:t>because</w:t>
      </w:r>
      <w:r w:rsidRPr="0038273E">
        <w:rPr>
          <w:rFonts w:ascii="Times New Roman" w:hAnsi="Times New Roman" w:cs="Times New Roman"/>
          <w:sz w:val="24"/>
          <w:szCs w:val="24"/>
        </w:rPr>
        <w:t xml:space="preserve"> </w:t>
      </w:r>
      <w:r>
        <w:rPr>
          <w:rFonts w:ascii="Times New Roman" w:hAnsi="Times New Roman" w:cs="Times New Roman"/>
          <w:sz w:val="24"/>
          <w:szCs w:val="24"/>
        </w:rPr>
        <w:t>full</w:t>
      </w:r>
      <w:r w:rsidRPr="0038273E">
        <w:rPr>
          <w:rFonts w:ascii="Times New Roman" w:hAnsi="Times New Roman" w:cs="Times New Roman"/>
          <w:sz w:val="24"/>
          <w:szCs w:val="24"/>
        </w:rPr>
        <w:t xml:space="preserve"> field ploughing had been promoted </w:t>
      </w:r>
      <w:r>
        <w:rPr>
          <w:rFonts w:ascii="Times New Roman" w:hAnsi="Times New Roman" w:cs="Times New Roman"/>
          <w:sz w:val="24"/>
          <w:szCs w:val="24"/>
        </w:rPr>
        <w:t xml:space="preserve">by government </w:t>
      </w:r>
      <w:r w:rsidRPr="0038273E">
        <w:rPr>
          <w:rFonts w:ascii="Times New Roman" w:hAnsi="Times New Roman" w:cs="Times New Roman"/>
          <w:sz w:val="24"/>
          <w:szCs w:val="24"/>
        </w:rPr>
        <w:t xml:space="preserve">before Zambian independence, perhaps CA is regarded as a poor person’s technology, and belittled in the </w:t>
      </w:r>
      <w:proofErr w:type="gramStart"/>
      <w:r w:rsidRPr="0038273E">
        <w:rPr>
          <w:rFonts w:ascii="Times New Roman" w:hAnsi="Times New Roman" w:cs="Times New Roman"/>
          <w:sz w:val="24"/>
          <w:szCs w:val="24"/>
        </w:rPr>
        <w:t>community ?</w:t>
      </w:r>
      <w:proofErr w:type="gramEnd"/>
      <w:r w:rsidRPr="0038273E">
        <w:rPr>
          <w:rFonts w:ascii="Times New Roman" w:hAnsi="Times New Roman" w:cs="Times New Roman"/>
          <w:sz w:val="24"/>
          <w:szCs w:val="24"/>
        </w:rPr>
        <w:t xml:space="preserve"> Th</w:t>
      </w:r>
      <w:r>
        <w:rPr>
          <w:rFonts w:ascii="Times New Roman" w:hAnsi="Times New Roman" w:cs="Times New Roman"/>
          <w:sz w:val="24"/>
          <w:szCs w:val="24"/>
        </w:rPr>
        <w:t>e latter</w:t>
      </w:r>
      <w:r w:rsidRPr="0038273E">
        <w:rPr>
          <w:rFonts w:ascii="Times New Roman" w:hAnsi="Times New Roman" w:cs="Times New Roman"/>
          <w:sz w:val="24"/>
          <w:szCs w:val="24"/>
        </w:rPr>
        <w:t xml:space="preserve"> has been noted as a sociological constraint to CA adoption amongst Kikuyu farmers in Kenya. In an attempt to reveal the full picture of only modest uptake of CA, in 2014 the EU launched a short socio-economic study on the determinants of widespread CA adoption in Zambia.</w:t>
      </w:r>
      <w:r w:rsidRPr="0038273E">
        <w:rPr>
          <w:rFonts w:ascii="Times New Roman" w:hAnsi="Times New Roman" w:cs="Times New Roman"/>
          <w:sz w:val="24"/>
          <w:szCs w:val="24"/>
          <w:lang w:eastAsia="fr-FR"/>
        </w:rPr>
        <w:t xml:space="preserve"> </w:t>
      </w:r>
      <w:r>
        <w:rPr>
          <w:rFonts w:ascii="Times New Roman" w:hAnsi="Times New Roman" w:cs="Times New Roman"/>
          <w:sz w:val="24"/>
          <w:szCs w:val="24"/>
          <w:lang w:eastAsia="fr-FR"/>
        </w:rPr>
        <w:br/>
      </w:r>
      <w:r>
        <w:rPr>
          <w:rFonts w:ascii="Times New Roman" w:hAnsi="Times New Roman" w:cs="Times New Roman"/>
          <w:sz w:val="24"/>
          <w:szCs w:val="24"/>
          <w:lang w:eastAsia="fr-FR"/>
        </w:rPr>
        <w:br/>
      </w:r>
      <w:r>
        <w:rPr>
          <w:rFonts w:ascii="Times New Roman" w:eastAsia="Times New Roman" w:hAnsi="Times New Roman" w:cs="Times New Roman"/>
          <w:bCs/>
          <w:color w:val="000000"/>
          <w:sz w:val="24"/>
          <w:szCs w:val="24"/>
          <w:lang w:eastAsia="en-GB"/>
        </w:rPr>
        <w:t xml:space="preserve">Though likely a controversial conclusion, </w:t>
      </w:r>
      <w:r w:rsidRPr="00C41D5E">
        <w:rPr>
          <w:rFonts w:ascii="Times New Roman" w:eastAsia="Times New Roman" w:hAnsi="Times New Roman" w:cs="Times New Roman"/>
          <w:bCs/>
          <w:color w:val="000000"/>
          <w:sz w:val="24"/>
          <w:szCs w:val="24"/>
          <w:lang w:eastAsia="en-GB"/>
        </w:rPr>
        <w:t xml:space="preserve">the main reason why CA is not </w:t>
      </w:r>
      <w:r>
        <w:rPr>
          <w:rFonts w:ascii="Times New Roman" w:eastAsia="Times New Roman" w:hAnsi="Times New Roman" w:cs="Times New Roman"/>
          <w:bCs/>
          <w:color w:val="000000"/>
          <w:sz w:val="24"/>
          <w:szCs w:val="24"/>
          <w:lang w:eastAsia="en-GB"/>
        </w:rPr>
        <w:t xml:space="preserve">more widely </w:t>
      </w:r>
      <w:r w:rsidRPr="00C41D5E">
        <w:rPr>
          <w:rFonts w:ascii="Times New Roman" w:eastAsia="Times New Roman" w:hAnsi="Times New Roman" w:cs="Times New Roman"/>
          <w:bCs/>
          <w:color w:val="000000"/>
          <w:sz w:val="24"/>
          <w:szCs w:val="24"/>
          <w:lang w:eastAsia="en-GB"/>
        </w:rPr>
        <w:t xml:space="preserve">adopted </w:t>
      </w:r>
      <w:r>
        <w:rPr>
          <w:rFonts w:ascii="Times New Roman" w:eastAsia="Times New Roman" w:hAnsi="Times New Roman" w:cs="Times New Roman"/>
          <w:bCs/>
          <w:color w:val="000000"/>
          <w:sz w:val="24"/>
          <w:szCs w:val="24"/>
          <w:lang w:eastAsia="en-GB"/>
        </w:rPr>
        <w:t>in Zambia may relate to the land ownership issue, previously mentioned. When</w:t>
      </w:r>
      <w:r w:rsidRPr="00C41D5E">
        <w:rPr>
          <w:rFonts w:ascii="Times New Roman" w:eastAsia="Times New Roman" w:hAnsi="Times New Roman" w:cs="Times New Roman"/>
          <w:bCs/>
          <w:color w:val="000000"/>
          <w:sz w:val="24"/>
          <w:szCs w:val="24"/>
          <w:lang w:eastAsia="en-GB"/>
        </w:rPr>
        <w:t xml:space="preserve"> farmers do not own the land they </w:t>
      </w:r>
      <w:r>
        <w:rPr>
          <w:rFonts w:ascii="Times New Roman" w:eastAsia="Times New Roman" w:hAnsi="Times New Roman" w:cs="Times New Roman"/>
          <w:bCs/>
          <w:color w:val="000000"/>
          <w:sz w:val="24"/>
          <w:szCs w:val="24"/>
          <w:lang w:eastAsia="en-GB"/>
        </w:rPr>
        <w:t>use, they are</w:t>
      </w:r>
      <w:r w:rsidRPr="00C41D5E">
        <w:rPr>
          <w:rFonts w:ascii="Times New Roman" w:eastAsia="Times New Roman" w:hAnsi="Times New Roman" w:cs="Times New Roman"/>
          <w:bCs/>
          <w:color w:val="000000"/>
          <w:sz w:val="24"/>
          <w:szCs w:val="24"/>
          <w:lang w:eastAsia="en-GB"/>
        </w:rPr>
        <w:t xml:space="preserve"> </w:t>
      </w:r>
      <w:r>
        <w:rPr>
          <w:rFonts w:ascii="Times New Roman" w:eastAsia="Times New Roman" w:hAnsi="Times New Roman" w:cs="Times New Roman"/>
          <w:bCs/>
          <w:color w:val="000000"/>
          <w:sz w:val="24"/>
          <w:szCs w:val="24"/>
          <w:lang w:eastAsia="en-GB"/>
        </w:rPr>
        <w:t>less</w:t>
      </w:r>
      <w:r w:rsidRPr="00C41D5E">
        <w:rPr>
          <w:rFonts w:ascii="Times New Roman" w:eastAsia="Times New Roman" w:hAnsi="Times New Roman" w:cs="Times New Roman"/>
          <w:bCs/>
          <w:color w:val="000000"/>
          <w:sz w:val="24"/>
          <w:szCs w:val="24"/>
          <w:lang w:eastAsia="en-GB"/>
        </w:rPr>
        <w:t xml:space="preserve"> concerned </w:t>
      </w:r>
      <w:r>
        <w:rPr>
          <w:rFonts w:ascii="Times New Roman" w:eastAsia="Times New Roman" w:hAnsi="Times New Roman" w:cs="Times New Roman"/>
          <w:bCs/>
          <w:color w:val="000000"/>
          <w:sz w:val="24"/>
          <w:szCs w:val="24"/>
          <w:lang w:eastAsia="en-GB"/>
        </w:rPr>
        <w:t>than</w:t>
      </w:r>
      <w:r w:rsidRPr="00C41D5E">
        <w:rPr>
          <w:rFonts w:ascii="Times New Roman" w:eastAsia="Times New Roman" w:hAnsi="Times New Roman" w:cs="Times New Roman"/>
          <w:bCs/>
          <w:color w:val="000000"/>
          <w:sz w:val="24"/>
          <w:szCs w:val="24"/>
          <w:lang w:eastAsia="en-GB"/>
        </w:rPr>
        <w:t xml:space="preserve"> they should be about soil erosion/</w:t>
      </w:r>
      <w:r>
        <w:rPr>
          <w:rFonts w:ascii="Times New Roman" w:eastAsia="Times New Roman" w:hAnsi="Times New Roman" w:cs="Times New Roman"/>
          <w:bCs/>
          <w:color w:val="000000"/>
          <w:sz w:val="24"/>
          <w:szCs w:val="24"/>
          <w:lang w:eastAsia="en-GB"/>
        </w:rPr>
        <w:t xml:space="preserve"> </w:t>
      </w:r>
      <w:r w:rsidRPr="00C41D5E">
        <w:rPr>
          <w:rFonts w:ascii="Times New Roman" w:eastAsia="Times New Roman" w:hAnsi="Times New Roman" w:cs="Times New Roman"/>
          <w:bCs/>
          <w:color w:val="000000"/>
          <w:sz w:val="24"/>
          <w:szCs w:val="24"/>
          <w:lang w:eastAsia="en-GB"/>
        </w:rPr>
        <w:t xml:space="preserve">soil loss </w:t>
      </w:r>
      <w:r>
        <w:rPr>
          <w:rFonts w:ascii="Times New Roman" w:eastAsia="Times New Roman" w:hAnsi="Times New Roman" w:cs="Times New Roman"/>
          <w:bCs/>
          <w:color w:val="000000"/>
          <w:sz w:val="24"/>
          <w:szCs w:val="24"/>
          <w:lang w:eastAsia="en-GB"/>
        </w:rPr>
        <w:t xml:space="preserve">which can, and often does, occur </w:t>
      </w:r>
      <w:r w:rsidRPr="00C41D5E">
        <w:rPr>
          <w:rFonts w:ascii="Times New Roman" w:eastAsia="Times New Roman" w:hAnsi="Times New Roman" w:cs="Times New Roman"/>
          <w:bCs/>
          <w:color w:val="000000"/>
          <w:sz w:val="24"/>
          <w:szCs w:val="24"/>
          <w:lang w:eastAsia="en-GB"/>
        </w:rPr>
        <w:t xml:space="preserve">under conventional tillage.  If </w:t>
      </w:r>
      <w:r>
        <w:rPr>
          <w:rFonts w:ascii="Times New Roman" w:eastAsia="Times New Roman" w:hAnsi="Times New Roman" w:cs="Times New Roman"/>
          <w:bCs/>
          <w:color w:val="000000"/>
          <w:sz w:val="24"/>
          <w:szCs w:val="24"/>
          <w:lang w:eastAsia="en-GB"/>
        </w:rPr>
        <w:t>farmers</w:t>
      </w:r>
      <w:r w:rsidRPr="00C41D5E">
        <w:rPr>
          <w:rFonts w:ascii="Times New Roman" w:eastAsia="Times New Roman" w:hAnsi="Times New Roman" w:cs="Times New Roman"/>
          <w:bCs/>
          <w:color w:val="000000"/>
          <w:sz w:val="24"/>
          <w:szCs w:val="24"/>
          <w:lang w:eastAsia="en-GB"/>
        </w:rPr>
        <w:t xml:space="preserve"> </w:t>
      </w:r>
      <w:r>
        <w:rPr>
          <w:rFonts w:ascii="Times New Roman" w:eastAsia="Times New Roman" w:hAnsi="Times New Roman" w:cs="Times New Roman"/>
          <w:bCs/>
          <w:color w:val="000000"/>
          <w:sz w:val="24"/>
          <w:szCs w:val="24"/>
          <w:lang w:eastAsia="en-GB"/>
        </w:rPr>
        <w:t xml:space="preserve">personally rather than communally </w:t>
      </w:r>
      <w:r w:rsidRPr="00C41D5E">
        <w:rPr>
          <w:rFonts w:ascii="Times New Roman" w:eastAsia="Times New Roman" w:hAnsi="Times New Roman" w:cs="Times New Roman"/>
          <w:bCs/>
          <w:color w:val="000000"/>
          <w:sz w:val="24"/>
          <w:szCs w:val="24"/>
          <w:lang w:eastAsia="en-GB"/>
        </w:rPr>
        <w:t>owned the</w:t>
      </w:r>
      <w:r>
        <w:rPr>
          <w:rFonts w:ascii="Times New Roman" w:eastAsia="Times New Roman" w:hAnsi="Times New Roman" w:cs="Times New Roman"/>
          <w:bCs/>
          <w:color w:val="000000"/>
          <w:sz w:val="24"/>
          <w:szCs w:val="24"/>
          <w:lang w:eastAsia="en-GB"/>
        </w:rPr>
        <w:t>ir</w:t>
      </w:r>
      <w:r w:rsidRPr="00C41D5E">
        <w:rPr>
          <w:rFonts w:ascii="Times New Roman" w:eastAsia="Times New Roman" w:hAnsi="Times New Roman" w:cs="Times New Roman"/>
          <w:bCs/>
          <w:color w:val="000000"/>
          <w:sz w:val="24"/>
          <w:szCs w:val="24"/>
          <w:lang w:eastAsia="en-GB"/>
        </w:rPr>
        <w:t xml:space="preserve"> land, they would </w:t>
      </w:r>
      <w:r>
        <w:rPr>
          <w:rFonts w:ascii="Times New Roman" w:eastAsia="Times New Roman" w:hAnsi="Times New Roman" w:cs="Times New Roman"/>
          <w:bCs/>
          <w:color w:val="000000"/>
          <w:sz w:val="24"/>
          <w:szCs w:val="24"/>
          <w:lang w:eastAsia="en-GB"/>
        </w:rPr>
        <w:t>likely invest in better land husbandry, as their long-term livelihood and ability to feed their families depend on that land’s health and productivity.</w:t>
      </w:r>
      <w:r>
        <w:rPr>
          <w:rFonts w:ascii="Times New Roman" w:hAnsi="Times New Roman" w:cs="Times New Roman"/>
          <w:sz w:val="24"/>
          <w:szCs w:val="24"/>
          <w:lang w:eastAsia="fr-FR"/>
        </w:rPr>
        <w:br/>
      </w:r>
    </w:p>
    <w:p w:rsidR="0034100D" w:rsidRPr="009F3269" w:rsidRDefault="009F3269" w:rsidP="009F3269">
      <w:pPr>
        <w:spacing w:line="240" w:lineRule="auto"/>
        <w:rPr>
          <w:rFonts w:ascii="Times New Roman" w:hAnsi="Times New Roman" w:cs="Times New Roman"/>
          <w:sz w:val="24"/>
          <w:szCs w:val="24"/>
        </w:rPr>
      </w:pPr>
      <w:r w:rsidRPr="00D94787">
        <w:rPr>
          <w:rFonts w:ascii="Times New Roman" w:hAnsi="Times New Roman" w:cs="Times New Roman"/>
          <w:i/>
          <w:sz w:val="24"/>
          <w:szCs w:val="24"/>
        </w:rPr>
        <w:t>Tanzania:</w:t>
      </w:r>
      <w:r>
        <w:rPr>
          <w:rFonts w:ascii="Times New Roman" w:hAnsi="Times New Roman" w:cs="Times New Roman"/>
          <w:sz w:val="24"/>
          <w:szCs w:val="24"/>
        </w:rPr>
        <w:t xml:space="preserve"> the African Conservation Tillage Network (ACTN) has secured a grant from FAO to implement a CA project in Tanzania from 2015, which will involve the initial development of a CA strategic investment plan for medium and small farmers. This is in the sub-Saharan context of declining </w:t>
      </w:r>
      <w:r w:rsidRPr="00C94073">
        <w:rPr>
          <w:rFonts w:ascii="Times New Roman" w:hAnsi="Times New Roman" w:cs="Times New Roman"/>
          <w:i/>
          <w:sz w:val="24"/>
          <w:szCs w:val="24"/>
        </w:rPr>
        <w:t>per capita</w:t>
      </w:r>
      <w:r>
        <w:rPr>
          <w:rFonts w:ascii="Times New Roman" w:hAnsi="Times New Roman" w:cs="Times New Roman"/>
          <w:sz w:val="24"/>
          <w:szCs w:val="24"/>
        </w:rPr>
        <w:t xml:space="preserve"> food production, even though overall cereal production has trebled from 1961-2010, according to the African Human Development Report of 2012. The investment plan targets in particular the declining soil fertility and degradation which ACTN ascribes to low-input agricultural practices, and poor access to appropriate mechanization equipment and related services. A new agricultural business model needs to be developed, other than that run by the public sector, which has failed previously in Tanzania. This will likely be based on improved market-led capacity of producers and farmer organizations, and enhanced awareness on CA and its potential amongst farmers, the pr</w:t>
      </w:r>
      <w:r>
        <w:rPr>
          <w:rFonts w:ascii="Times New Roman" w:hAnsi="Times New Roman" w:cs="Times New Roman"/>
          <w:sz w:val="24"/>
          <w:szCs w:val="24"/>
        </w:rPr>
        <w:t>ivate sector and policy makers.</w:t>
      </w:r>
    </w:p>
    <w:sectPr w:rsidR="0034100D" w:rsidRPr="009F32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269" w:rsidRDefault="009F3269" w:rsidP="009F3269">
      <w:pPr>
        <w:spacing w:after="0" w:line="240" w:lineRule="auto"/>
      </w:pPr>
      <w:r>
        <w:separator/>
      </w:r>
    </w:p>
  </w:endnote>
  <w:endnote w:type="continuationSeparator" w:id="0">
    <w:p w:rsidR="009F3269" w:rsidRDefault="009F3269" w:rsidP="009F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269" w:rsidRDefault="009F3269" w:rsidP="009F3269">
      <w:pPr>
        <w:spacing w:after="0" w:line="240" w:lineRule="auto"/>
      </w:pPr>
      <w:r>
        <w:separator/>
      </w:r>
    </w:p>
  </w:footnote>
  <w:footnote w:type="continuationSeparator" w:id="0">
    <w:p w:rsidR="009F3269" w:rsidRDefault="009F3269" w:rsidP="009F3269">
      <w:pPr>
        <w:spacing w:after="0" w:line="240" w:lineRule="auto"/>
      </w:pPr>
      <w:r>
        <w:continuationSeparator/>
      </w:r>
    </w:p>
  </w:footnote>
  <w:footnote w:id="1">
    <w:p w:rsidR="009F3269" w:rsidRPr="00F83F51" w:rsidRDefault="009F3269" w:rsidP="009F3269">
      <w:pPr>
        <w:pStyle w:val="FootnoteText"/>
        <w:rPr>
          <w:rFonts w:ascii="Times New Roman" w:hAnsi="Times New Roman" w:cs="Times New Roman"/>
        </w:rPr>
      </w:pPr>
      <w:r w:rsidRPr="00F83F51">
        <w:rPr>
          <w:rStyle w:val="FootnoteReference"/>
          <w:rFonts w:ascii="Times New Roman" w:hAnsi="Times New Roman" w:cs="Times New Roman"/>
        </w:rPr>
        <w:footnoteRef/>
      </w:r>
      <w:r w:rsidRPr="00F83F51">
        <w:rPr>
          <w:rFonts w:ascii="Times New Roman" w:hAnsi="Times New Roman" w:cs="Times New Roman"/>
        </w:rPr>
        <w:t xml:space="preserve"> </w:t>
      </w:r>
    </w:p>
  </w:footnote>
  <w:footnote w:id="2">
    <w:p w:rsidR="009F3269" w:rsidRDefault="009F3269" w:rsidP="009F3269">
      <w:pPr>
        <w:pStyle w:val="FootnoteText"/>
      </w:pPr>
      <w:r>
        <w:rPr>
          <w:rStyle w:val="FootnoteReference"/>
        </w:rPr>
        <w:footnoteRef/>
      </w:r>
      <w:r>
        <w:t xml:space="preserve"> </w:t>
      </w:r>
    </w:p>
  </w:footnote>
  <w:footnote w:id="3">
    <w:p w:rsidR="009F3269" w:rsidRPr="0012329C" w:rsidRDefault="009F3269" w:rsidP="009F3269">
      <w:pPr>
        <w:pStyle w:val="FootnoteText"/>
        <w:rPr>
          <w:rFonts w:ascii="Times New Roman" w:hAnsi="Times New Roman" w:cs="Times New Roman"/>
        </w:rPr>
      </w:pPr>
      <w:r w:rsidRPr="0012329C">
        <w:rPr>
          <w:rStyle w:val="FootnoteReference"/>
          <w:rFonts w:ascii="Times New Roman" w:hAnsi="Times New Roman" w:cs="Times New Roman"/>
        </w:rPr>
        <w:footnoteRef/>
      </w:r>
      <w:r w:rsidRPr="0012329C">
        <w:rPr>
          <w:rFonts w:ascii="Times New Roman" w:hAnsi="Times New Roman" w:cs="Times New Roman"/>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269"/>
    <w:rsid w:val="0034100D"/>
    <w:rsid w:val="009F3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269"/>
    <w:rPr>
      <w:rFonts w:ascii="Arial"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t,single space,footnote text,Footnote Text Char Char,fn,FOOTNOTES,ADB,WB-Fußnotentext,Footnote,Fußnote,Geneva 9,Font: Geneva 9,Boston 10,f,12pt,12pt Знак,12pt Знак Знак Знак Знак Знак,12pt Знак Знак Знак Знак,Footnote Text Char1,Fuﬂnote"/>
    <w:basedOn w:val="Normal"/>
    <w:link w:val="FootnoteTextChar"/>
    <w:uiPriority w:val="99"/>
    <w:unhideWhenUsed/>
    <w:rsid w:val="009F3269"/>
    <w:pPr>
      <w:spacing w:after="0" w:line="240" w:lineRule="auto"/>
    </w:pPr>
    <w:rPr>
      <w:sz w:val="20"/>
      <w:szCs w:val="20"/>
    </w:rPr>
  </w:style>
  <w:style w:type="character" w:customStyle="1" w:styleId="FootnoteTextChar">
    <w:name w:val="Footnote Text Char"/>
    <w:aliases w:val="ft Char1,single space Char1,footnote text Char1,Footnote Text Char Char Char1,fn Char1,FOOTNOTES Char1,ADB Char1,WB-Fußnotentext Char1,Footnote Char1,Fußnote Char1,Geneva 9 Char1,Font: Geneva 9 Char1,Boston 10 Char1,f Char1,12pt Char1"/>
    <w:basedOn w:val="DefaultParagraphFont"/>
    <w:link w:val="FootnoteText"/>
    <w:uiPriority w:val="99"/>
    <w:rsid w:val="009F3269"/>
    <w:rPr>
      <w:rFonts w:ascii="Arial" w:hAnsi="Arial" w:cs="Arial"/>
      <w:sz w:val="20"/>
      <w:szCs w:val="20"/>
      <w:lang w:val="en-GB"/>
    </w:rPr>
  </w:style>
  <w:style w:type="character" w:styleId="FootnoteReference">
    <w:name w:val="footnote reference"/>
    <w:aliases w:val="BVI fnr,Footnotes refss,Appel note de bas de page,ftref,BVI fnr Car Car,BVI fnr Car,BVI fnr Car Car Car Car,BVI fnr Car Car Car Car Char,BVI fnr1,BVI fnr Car Car1,BVI fnr Car1,BVI fnr Car Car Car Car1, BVI fnr,List Bullet Char1"/>
    <w:basedOn w:val="DefaultParagraphFont"/>
    <w:link w:val="BVIfnrCarattereCharCharChar"/>
    <w:uiPriority w:val="99"/>
    <w:unhideWhenUsed/>
    <w:rsid w:val="009F3269"/>
    <w:rPr>
      <w:vertAlign w:val="superscript"/>
    </w:rPr>
  </w:style>
  <w:style w:type="paragraph" w:customStyle="1" w:styleId="BVIfnrCarattereCharCharChar">
    <w:name w:val="BVI fnr Carattere Char Char Char"/>
    <w:aliases w:val="BVI fnr Car Car Carattere Char Char Char,BVI fnr Car Carattere Char Char Char,BVI fnr Car Car Car Car Carattere Char Char Char,BVI fnr Car Car Car Car Char Char Carattere Char Char Char Char"/>
    <w:basedOn w:val="Normal"/>
    <w:link w:val="FootnoteReference"/>
    <w:autoRedefine/>
    <w:uiPriority w:val="99"/>
    <w:rsid w:val="009F3269"/>
    <w:pPr>
      <w:spacing w:after="160" w:line="240" w:lineRule="exact"/>
      <w:jc w:val="both"/>
    </w:pPr>
    <w:rPr>
      <w:rFonts w:asciiTheme="minorHAnsi" w:hAnsiTheme="minorHAnsi" w:cstheme="minorBidi"/>
      <w:vertAlign w:val="superscript"/>
      <w:lang w:val="en-US"/>
    </w:rPr>
  </w:style>
  <w:style w:type="table" w:styleId="TableGrid">
    <w:name w:val="Table Grid"/>
    <w:basedOn w:val="TableNormal"/>
    <w:uiPriority w:val="59"/>
    <w:rsid w:val="009F3269"/>
    <w:pPr>
      <w:spacing w:after="0" w:line="240" w:lineRule="auto"/>
    </w:pPr>
    <w:rPr>
      <w:rFonts w:ascii="Arial"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F3269"/>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st">
    <w:name w:val="st"/>
    <w:basedOn w:val="DefaultParagraphFont"/>
    <w:rsid w:val="009F3269"/>
  </w:style>
  <w:style w:type="character" w:customStyle="1" w:styleId="st1">
    <w:name w:val="st1"/>
    <w:basedOn w:val="DefaultParagraphFont"/>
    <w:rsid w:val="009F3269"/>
  </w:style>
  <w:style w:type="character" w:customStyle="1" w:styleId="im">
    <w:name w:val="im"/>
    <w:basedOn w:val="DefaultParagraphFont"/>
    <w:rsid w:val="009F3269"/>
  </w:style>
  <w:style w:type="paragraph" w:styleId="BalloonText">
    <w:name w:val="Balloon Text"/>
    <w:basedOn w:val="Normal"/>
    <w:link w:val="BalloonTextChar"/>
    <w:uiPriority w:val="99"/>
    <w:semiHidden/>
    <w:unhideWhenUsed/>
    <w:rsid w:val="009F32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269"/>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269"/>
    <w:rPr>
      <w:rFonts w:ascii="Arial"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t,single space,footnote text,Footnote Text Char Char,fn,FOOTNOTES,ADB,WB-Fußnotentext,Footnote,Fußnote,Geneva 9,Font: Geneva 9,Boston 10,f,12pt,12pt Знак,12pt Знак Знак Знак Знак Знак,12pt Знак Знак Знак Знак,Footnote Text Char1,Fuﬂnote"/>
    <w:basedOn w:val="Normal"/>
    <w:link w:val="FootnoteTextChar"/>
    <w:uiPriority w:val="99"/>
    <w:unhideWhenUsed/>
    <w:rsid w:val="009F3269"/>
    <w:pPr>
      <w:spacing w:after="0" w:line="240" w:lineRule="auto"/>
    </w:pPr>
    <w:rPr>
      <w:sz w:val="20"/>
      <w:szCs w:val="20"/>
    </w:rPr>
  </w:style>
  <w:style w:type="character" w:customStyle="1" w:styleId="FootnoteTextChar">
    <w:name w:val="Footnote Text Char"/>
    <w:aliases w:val="ft Char1,single space Char1,footnote text Char1,Footnote Text Char Char Char1,fn Char1,FOOTNOTES Char1,ADB Char1,WB-Fußnotentext Char1,Footnote Char1,Fußnote Char1,Geneva 9 Char1,Font: Geneva 9 Char1,Boston 10 Char1,f Char1,12pt Char1"/>
    <w:basedOn w:val="DefaultParagraphFont"/>
    <w:link w:val="FootnoteText"/>
    <w:uiPriority w:val="99"/>
    <w:rsid w:val="009F3269"/>
    <w:rPr>
      <w:rFonts w:ascii="Arial" w:hAnsi="Arial" w:cs="Arial"/>
      <w:sz w:val="20"/>
      <w:szCs w:val="20"/>
      <w:lang w:val="en-GB"/>
    </w:rPr>
  </w:style>
  <w:style w:type="character" w:styleId="FootnoteReference">
    <w:name w:val="footnote reference"/>
    <w:aliases w:val="BVI fnr,Footnotes refss,Appel note de bas de page,ftref,BVI fnr Car Car,BVI fnr Car,BVI fnr Car Car Car Car,BVI fnr Car Car Car Car Char,BVI fnr1,BVI fnr Car Car1,BVI fnr Car1,BVI fnr Car Car Car Car1, BVI fnr,List Bullet Char1"/>
    <w:basedOn w:val="DefaultParagraphFont"/>
    <w:link w:val="BVIfnrCarattereCharCharChar"/>
    <w:uiPriority w:val="99"/>
    <w:unhideWhenUsed/>
    <w:rsid w:val="009F3269"/>
    <w:rPr>
      <w:vertAlign w:val="superscript"/>
    </w:rPr>
  </w:style>
  <w:style w:type="paragraph" w:customStyle="1" w:styleId="BVIfnrCarattereCharCharChar">
    <w:name w:val="BVI fnr Carattere Char Char Char"/>
    <w:aliases w:val="BVI fnr Car Car Carattere Char Char Char,BVI fnr Car Carattere Char Char Char,BVI fnr Car Car Car Car Carattere Char Char Char,BVI fnr Car Car Car Car Char Char Carattere Char Char Char Char"/>
    <w:basedOn w:val="Normal"/>
    <w:link w:val="FootnoteReference"/>
    <w:autoRedefine/>
    <w:uiPriority w:val="99"/>
    <w:rsid w:val="009F3269"/>
    <w:pPr>
      <w:spacing w:after="160" w:line="240" w:lineRule="exact"/>
      <w:jc w:val="both"/>
    </w:pPr>
    <w:rPr>
      <w:rFonts w:asciiTheme="minorHAnsi" w:hAnsiTheme="minorHAnsi" w:cstheme="minorBidi"/>
      <w:vertAlign w:val="superscript"/>
      <w:lang w:val="en-US"/>
    </w:rPr>
  </w:style>
  <w:style w:type="table" w:styleId="TableGrid">
    <w:name w:val="Table Grid"/>
    <w:basedOn w:val="TableNormal"/>
    <w:uiPriority w:val="59"/>
    <w:rsid w:val="009F3269"/>
    <w:pPr>
      <w:spacing w:after="0" w:line="240" w:lineRule="auto"/>
    </w:pPr>
    <w:rPr>
      <w:rFonts w:ascii="Arial"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F3269"/>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st">
    <w:name w:val="st"/>
    <w:basedOn w:val="DefaultParagraphFont"/>
    <w:rsid w:val="009F3269"/>
  </w:style>
  <w:style w:type="character" w:customStyle="1" w:styleId="st1">
    <w:name w:val="st1"/>
    <w:basedOn w:val="DefaultParagraphFont"/>
    <w:rsid w:val="009F3269"/>
  </w:style>
  <w:style w:type="character" w:customStyle="1" w:styleId="im">
    <w:name w:val="im"/>
    <w:basedOn w:val="DefaultParagraphFont"/>
    <w:rsid w:val="009F3269"/>
  </w:style>
  <w:style w:type="paragraph" w:styleId="BalloonText">
    <w:name w:val="Balloon Text"/>
    <w:basedOn w:val="Normal"/>
    <w:link w:val="BalloonTextChar"/>
    <w:uiPriority w:val="99"/>
    <w:semiHidden/>
    <w:unhideWhenUsed/>
    <w:rsid w:val="009F32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269"/>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4113</Words>
  <Characters>23448</Characters>
  <Application>Microsoft Office Word</Application>
  <DocSecurity>0</DocSecurity>
  <Lines>195</Lines>
  <Paragraphs>55</Paragraphs>
  <ScaleCrop>false</ScaleCrop>
  <Company>Reed Elsevier</Company>
  <LinksUpToDate>false</LinksUpToDate>
  <CharactersWithSpaces>27506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Reed Elsevier</dc:creator>
  <cp:lastModifiedBy>Reed Elsevier</cp:lastModifiedBy>
  <cp:revision>1</cp:revision>
  <dcterms:created xsi:type="dcterms:W3CDTF">2016-03-04T07:25:00Z</dcterms:created>
  <dcterms:modified xsi:type="dcterms:W3CDTF">2016-03-04T07:25:00Z</dcterms:modified>
</cp:coreProperties>
</file>